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8441" w14:textId="16D2B3A8" w:rsidR="00B5394C" w:rsidRDefault="00B5394C" w:rsidP="00B5394C">
      <w:pPr>
        <w:tabs>
          <w:tab w:val="num" w:pos="720"/>
        </w:tabs>
        <w:ind w:left="720" w:hanging="360"/>
        <w:rPr>
          <w:b/>
          <w:bCs/>
          <w:sz w:val="28"/>
          <w:szCs w:val="28"/>
        </w:rPr>
      </w:pPr>
      <w:r w:rsidRPr="00B5394C">
        <w:rPr>
          <w:b/>
          <w:bCs/>
          <w:sz w:val="28"/>
          <w:szCs w:val="28"/>
        </w:rPr>
        <w:t xml:space="preserve">Zadania Rady Dyscypliny Naukowej </w:t>
      </w:r>
    </w:p>
    <w:p w14:paraId="3E0E95B2" w14:textId="77777777" w:rsidR="00B5394C" w:rsidRPr="00B5394C" w:rsidRDefault="00B5394C" w:rsidP="00B5394C">
      <w:pPr>
        <w:tabs>
          <w:tab w:val="num" w:pos="720"/>
        </w:tabs>
        <w:ind w:left="720" w:hanging="360"/>
        <w:rPr>
          <w:b/>
          <w:bCs/>
          <w:sz w:val="28"/>
          <w:szCs w:val="28"/>
        </w:rPr>
      </w:pPr>
    </w:p>
    <w:p w14:paraId="458A2B13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nadawanie stopni naukowych w danej dyscyplinie;</w:t>
      </w:r>
    </w:p>
    <w:p w14:paraId="60A34A79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nostryfikacja dyplomów dotyczących uzyskania stopnia naukowego;</w:t>
      </w:r>
    </w:p>
    <w:p w14:paraId="736CE43D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współpraca z dziekanami w zakresie dążenia do najwyższej jakości badań naukowych w danej dyscyplinie;</w:t>
      </w:r>
    </w:p>
    <w:p w14:paraId="337CE1A9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współpraca z dziekanami w zakresie ewaluacji działalności naukowej w danej dyscyplinie;</w:t>
      </w:r>
    </w:p>
    <w:p w14:paraId="58E9E0A4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proponowanie kryteriów zatrudniania nauczycieli akademickich w danej dyscyplinie;</w:t>
      </w:r>
    </w:p>
    <w:p w14:paraId="1F5BE206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proponowanie kryteriów oceny naukowej nauczycieli akademickich danej dyscypliny w grupach pracowników badawczych i badawczo-dydaktycznych;</w:t>
      </w:r>
    </w:p>
    <w:p w14:paraId="22FACFFB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proponowanie strategii rozwoju dyscypliny w Uniwersytecie;</w:t>
      </w:r>
    </w:p>
    <w:p w14:paraId="0B0994D2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czuwanie nad kształceniem doktorantów w szkole doktorskiej w zakresie danej dyscypliny, w tym:</w:t>
      </w:r>
    </w:p>
    <w:p w14:paraId="099EFE74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proponowanie kryteriów rekrutacyjnych,</w:t>
      </w:r>
    </w:p>
    <w:p w14:paraId="33946A87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proponowanie programów kształcenia,</w:t>
      </w:r>
    </w:p>
    <w:p w14:paraId="5FC79455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dbałość o wypełnianie przez kolegium wymogów ewaluacji szkół doktorskich;</w:t>
      </w:r>
    </w:p>
    <w:p w14:paraId="0692722D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powoływanie komisji dla dokonywania niektórych czynności w postępowaniu w sprawie nadania stopnia doktora;</w:t>
      </w:r>
    </w:p>
    <w:p w14:paraId="3B32CE0A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podejmowanie decyzji i innych czynności w sprawach dotyczących postępowań habilitacyjnych, w tym wskazywanie kandydatów do komisji habilitacyjnych;</w:t>
      </w:r>
    </w:p>
    <w:p w14:paraId="2717171F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opiniowanie wniosków o nadanie uprawnień równoważnych uprawnieniom wynikającym z posiadania stopnia doktora habilitowanego w danej dyscyplinie;</w:t>
      </w:r>
    </w:p>
    <w:p w14:paraId="3BDED0A9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wyrażanie opinii o zatrudnieniu nauczycieli akademickich na stanowiskach badawczych i badawczo-dydaktycznych;</w:t>
      </w:r>
    </w:p>
    <w:p w14:paraId="6DF7B969" w14:textId="77777777" w:rsidR="00B5394C" w:rsidRPr="00B5394C" w:rsidRDefault="00B5394C" w:rsidP="00B5394C">
      <w:pPr>
        <w:numPr>
          <w:ilvl w:val="0"/>
          <w:numId w:val="2"/>
        </w:numPr>
        <w:rPr>
          <w:sz w:val="24"/>
          <w:szCs w:val="24"/>
        </w:rPr>
      </w:pPr>
      <w:r w:rsidRPr="00B5394C">
        <w:rPr>
          <w:sz w:val="24"/>
          <w:szCs w:val="24"/>
        </w:rPr>
        <w:t>wskazywanie kandydata do komisji konkursowej, o której mowa w § 172 Statutu.</w:t>
      </w:r>
    </w:p>
    <w:p w14:paraId="3EBC452D" w14:textId="77777777" w:rsidR="00B67FAE" w:rsidRDefault="00B67FAE"/>
    <w:sectPr w:rsidR="00B6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0218"/>
    <w:multiLevelType w:val="multilevel"/>
    <w:tmpl w:val="1D7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478CC"/>
    <w:multiLevelType w:val="multilevel"/>
    <w:tmpl w:val="167A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16866">
    <w:abstractNumId w:val="1"/>
  </w:num>
  <w:num w:numId="2" w16cid:durableId="16692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4C"/>
    <w:rsid w:val="007700F2"/>
    <w:rsid w:val="00B5394C"/>
    <w:rsid w:val="00B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BD7B"/>
  <w15:chartTrackingRefBased/>
  <w15:docId w15:val="{7332A227-5985-4D44-B2EC-4B42AB92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9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9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9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9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9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9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9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9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9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9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Kopińska</dc:creator>
  <cp:keywords/>
  <dc:description/>
  <cp:lastModifiedBy>Magdalena Kopińska</cp:lastModifiedBy>
  <cp:revision>1</cp:revision>
  <dcterms:created xsi:type="dcterms:W3CDTF">2024-11-25T11:36:00Z</dcterms:created>
  <dcterms:modified xsi:type="dcterms:W3CDTF">2024-11-25T11:38:00Z</dcterms:modified>
</cp:coreProperties>
</file>