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4BC27" w14:textId="4D4C68F3" w:rsidR="006C724D" w:rsidRPr="00A41943" w:rsidRDefault="006C724D" w:rsidP="00895B80">
      <w:pPr>
        <w:spacing w:after="0"/>
        <w:jc w:val="center"/>
        <w:rPr>
          <w:rFonts w:ascii="Verdana" w:hAnsi="Verdana"/>
          <w:b/>
          <w:bCs/>
        </w:rPr>
      </w:pPr>
      <w:r w:rsidRPr="00A41943">
        <w:rPr>
          <w:rFonts w:ascii="Verdana" w:hAnsi="Verdana"/>
          <w:b/>
          <w:bCs/>
        </w:rPr>
        <w:t xml:space="preserve">Komunikat </w:t>
      </w:r>
      <w:r w:rsidR="00C91AD5">
        <w:rPr>
          <w:rFonts w:ascii="Verdana" w:hAnsi="Verdana"/>
          <w:b/>
          <w:bCs/>
        </w:rPr>
        <w:t xml:space="preserve">Nr </w:t>
      </w:r>
      <w:r w:rsidR="00F6789F">
        <w:rPr>
          <w:rFonts w:ascii="Verdana" w:hAnsi="Verdana"/>
          <w:b/>
          <w:bCs/>
        </w:rPr>
        <w:t>4</w:t>
      </w:r>
      <w:r w:rsidRPr="00A41943">
        <w:rPr>
          <w:rFonts w:ascii="Verdana" w:hAnsi="Verdana"/>
          <w:b/>
          <w:bCs/>
        </w:rPr>
        <w:t>/202</w:t>
      </w:r>
      <w:r w:rsidR="00F6789F">
        <w:rPr>
          <w:rFonts w:ascii="Verdana" w:hAnsi="Verdana"/>
          <w:b/>
          <w:bCs/>
        </w:rPr>
        <w:t>5</w:t>
      </w:r>
    </w:p>
    <w:p w14:paraId="588A39DE" w14:textId="0976F1D9" w:rsidR="006C724D" w:rsidRPr="00A41943" w:rsidRDefault="006C724D" w:rsidP="006C724D">
      <w:pPr>
        <w:jc w:val="center"/>
        <w:rPr>
          <w:rFonts w:ascii="Verdana" w:hAnsi="Verdana"/>
          <w:b/>
          <w:bCs/>
        </w:rPr>
      </w:pPr>
      <w:r w:rsidRPr="00A41943">
        <w:rPr>
          <w:rFonts w:ascii="Verdana" w:hAnsi="Verdana"/>
          <w:b/>
          <w:bCs/>
        </w:rPr>
        <w:t>Dziekana Wydziału Nauk Historycznych i Pedagogicznych na Uniwersytecie Wrocławskim</w:t>
      </w:r>
    </w:p>
    <w:p w14:paraId="49DACC98" w14:textId="5E3B3EF6" w:rsidR="006C724D" w:rsidRDefault="006C724D" w:rsidP="006C724D">
      <w:pPr>
        <w:jc w:val="center"/>
        <w:rPr>
          <w:rFonts w:ascii="Verdana" w:hAnsi="Verdana"/>
          <w:b/>
          <w:bCs/>
        </w:rPr>
      </w:pPr>
      <w:r w:rsidRPr="00A41943">
        <w:rPr>
          <w:rFonts w:ascii="Verdana" w:hAnsi="Verdana"/>
          <w:b/>
          <w:bCs/>
        </w:rPr>
        <w:t xml:space="preserve">z dnia </w:t>
      </w:r>
      <w:r w:rsidR="00F6789F">
        <w:rPr>
          <w:rFonts w:ascii="Verdana" w:hAnsi="Verdana"/>
          <w:b/>
          <w:bCs/>
        </w:rPr>
        <w:t>2</w:t>
      </w:r>
      <w:r w:rsidR="00262E37">
        <w:rPr>
          <w:rFonts w:ascii="Verdana" w:hAnsi="Verdana"/>
          <w:b/>
          <w:bCs/>
        </w:rPr>
        <w:t>9</w:t>
      </w:r>
      <w:r w:rsidR="00F6789F">
        <w:rPr>
          <w:rFonts w:ascii="Verdana" w:hAnsi="Verdana"/>
          <w:b/>
          <w:bCs/>
        </w:rPr>
        <w:t xml:space="preserve"> </w:t>
      </w:r>
      <w:r w:rsidR="00F7268D">
        <w:rPr>
          <w:rFonts w:ascii="Verdana" w:hAnsi="Verdana"/>
          <w:b/>
          <w:bCs/>
        </w:rPr>
        <w:t>września</w:t>
      </w:r>
      <w:r w:rsidRPr="00A41943">
        <w:rPr>
          <w:rFonts w:ascii="Verdana" w:hAnsi="Verdana"/>
          <w:b/>
          <w:bCs/>
        </w:rPr>
        <w:t xml:space="preserve"> 202</w:t>
      </w:r>
      <w:r w:rsidR="00F6789F">
        <w:rPr>
          <w:rFonts w:ascii="Verdana" w:hAnsi="Verdana"/>
          <w:b/>
          <w:bCs/>
        </w:rPr>
        <w:t>5</w:t>
      </w:r>
      <w:r w:rsidRPr="00A41943">
        <w:rPr>
          <w:rFonts w:ascii="Verdana" w:hAnsi="Verdana"/>
          <w:b/>
          <w:bCs/>
        </w:rPr>
        <w:t xml:space="preserve"> r.</w:t>
      </w:r>
    </w:p>
    <w:p w14:paraId="6478F30E" w14:textId="77777777" w:rsidR="00B86BE7" w:rsidRPr="00A41943" w:rsidRDefault="00B86BE7" w:rsidP="006C724D">
      <w:pPr>
        <w:jc w:val="center"/>
        <w:rPr>
          <w:rFonts w:ascii="Verdana" w:hAnsi="Verdana"/>
          <w:b/>
          <w:bCs/>
        </w:rPr>
      </w:pPr>
    </w:p>
    <w:p w14:paraId="25F307B9" w14:textId="2913749B" w:rsidR="00B86BE7" w:rsidRPr="00A41943" w:rsidRDefault="006C724D" w:rsidP="00627B14">
      <w:pPr>
        <w:jc w:val="center"/>
        <w:rPr>
          <w:rFonts w:ascii="Verdana" w:hAnsi="Verdana"/>
          <w:b/>
          <w:bCs/>
        </w:rPr>
      </w:pPr>
      <w:r w:rsidRPr="00A41943">
        <w:rPr>
          <w:rFonts w:ascii="Verdana" w:hAnsi="Verdana"/>
          <w:b/>
          <w:bCs/>
        </w:rPr>
        <w:t xml:space="preserve">w sprawie </w:t>
      </w:r>
      <w:r w:rsidR="008E41ED">
        <w:rPr>
          <w:rFonts w:ascii="Verdana" w:hAnsi="Verdana"/>
          <w:b/>
          <w:bCs/>
        </w:rPr>
        <w:t>zasad kwalifikacji na specjalności na studiach licencjackich na kierunku Pedagogika</w:t>
      </w:r>
      <w:r w:rsidR="00890E8F">
        <w:rPr>
          <w:rFonts w:ascii="Verdana" w:hAnsi="Verdana"/>
          <w:b/>
          <w:bCs/>
        </w:rPr>
        <w:t xml:space="preserve"> od roku akademickiego 2025/2026</w:t>
      </w:r>
    </w:p>
    <w:p w14:paraId="44A3F06C" w14:textId="77777777" w:rsidR="006C724D" w:rsidRDefault="006C724D" w:rsidP="006C724D"/>
    <w:p w14:paraId="0D341171" w14:textId="23F2E1E5" w:rsidR="001B5E42" w:rsidRPr="002A5016" w:rsidRDefault="006C724D" w:rsidP="002C75BC">
      <w:pPr>
        <w:spacing w:after="0" w:line="240" w:lineRule="auto"/>
        <w:jc w:val="both"/>
        <w:rPr>
          <w:rFonts w:ascii="Verdana" w:hAnsi="Verdana"/>
        </w:rPr>
      </w:pPr>
      <w:r w:rsidRPr="002A5016">
        <w:rPr>
          <w:rFonts w:ascii="Verdana" w:hAnsi="Verdana"/>
        </w:rPr>
        <w:t xml:space="preserve">Na podstawie </w:t>
      </w:r>
      <w:r w:rsidR="00F7268D" w:rsidRPr="002A5016">
        <w:rPr>
          <w:rFonts w:ascii="Verdana" w:hAnsi="Verdana"/>
        </w:rPr>
        <w:t xml:space="preserve">Uchwały NR 68/2024 Senatu Uniwersytetu Wrocławskiego z dnia 24 kwietnia 2024 r. w sprawie regulaminu studiów na Uniwersytecie Wrocławskim </w:t>
      </w:r>
      <w:r w:rsidR="002C75BC" w:rsidRPr="002A5016">
        <w:rPr>
          <w:rFonts w:ascii="Verdana" w:hAnsi="Verdana"/>
        </w:rPr>
        <w:br/>
      </w:r>
      <w:r w:rsidR="00F7268D" w:rsidRPr="002A5016">
        <w:rPr>
          <w:rFonts w:ascii="Verdana" w:hAnsi="Verdana"/>
        </w:rPr>
        <w:t xml:space="preserve">§ 21 </w:t>
      </w:r>
      <w:r w:rsidR="007507D9" w:rsidRPr="002A5016">
        <w:rPr>
          <w:rFonts w:ascii="Verdana" w:hAnsi="Verdana"/>
        </w:rPr>
        <w:t>komunikuje się co następuje:</w:t>
      </w:r>
    </w:p>
    <w:p w14:paraId="5F42B4F5" w14:textId="77777777" w:rsidR="00F7268D" w:rsidRPr="002A5016" w:rsidRDefault="00F7268D" w:rsidP="002C75BC">
      <w:pPr>
        <w:spacing w:after="0" w:line="240" w:lineRule="auto"/>
        <w:jc w:val="both"/>
        <w:rPr>
          <w:rFonts w:ascii="Verdana" w:hAnsi="Verdana"/>
        </w:rPr>
      </w:pPr>
    </w:p>
    <w:p w14:paraId="52B3E9F7" w14:textId="5AE48212" w:rsidR="002A5016" w:rsidRPr="002A5016" w:rsidRDefault="002A5016" w:rsidP="002A5016">
      <w:pPr>
        <w:pStyle w:val="Akapitzlist"/>
        <w:numPr>
          <w:ilvl w:val="0"/>
          <w:numId w:val="7"/>
        </w:numPr>
        <w:jc w:val="both"/>
        <w:rPr>
          <w:rFonts w:ascii="Verdana" w:hAnsi="Verdana"/>
          <w:i/>
          <w:iCs/>
          <w:sz w:val="22"/>
          <w:szCs w:val="22"/>
        </w:rPr>
      </w:pPr>
      <w:r w:rsidRPr="002A5016">
        <w:rPr>
          <w:rFonts w:ascii="Verdana" w:hAnsi="Verdana"/>
          <w:sz w:val="22"/>
          <w:szCs w:val="22"/>
        </w:rPr>
        <w:t xml:space="preserve">W ramach programu studiów na kierunku </w:t>
      </w:r>
      <w:r w:rsidRPr="002A5016">
        <w:rPr>
          <w:rFonts w:ascii="Verdana" w:hAnsi="Verdana"/>
          <w:i/>
          <w:iCs/>
          <w:sz w:val="22"/>
          <w:szCs w:val="22"/>
        </w:rPr>
        <w:t>Pedagogika</w:t>
      </w:r>
      <w:r w:rsidRPr="002A5016">
        <w:rPr>
          <w:rFonts w:ascii="Verdana" w:hAnsi="Verdana"/>
          <w:sz w:val="22"/>
          <w:szCs w:val="22"/>
        </w:rPr>
        <w:t xml:space="preserve"> (studia licencjackie) w semestrach </w:t>
      </w:r>
      <w:r w:rsidR="00E8748F">
        <w:rPr>
          <w:rFonts w:ascii="Verdana" w:hAnsi="Verdana"/>
          <w:sz w:val="22"/>
          <w:szCs w:val="22"/>
        </w:rPr>
        <w:t xml:space="preserve">III, </w:t>
      </w:r>
      <w:r w:rsidRPr="002A5016">
        <w:rPr>
          <w:rFonts w:ascii="Verdana" w:hAnsi="Verdana"/>
          <w:sz w:val="22"/>
          <w:szCs w:val="22"/>
        </w:rPr>
        <w:t xml:space="preserve">IV, V i VI studenci wybierają jedną z oferowanych specjalności; </w:t>
      </w:r>
    </w:p>
    <w:p w14:paraId="5B238A36" w14:textId="77777777" w:rsidR="002A5016" w:rsidRPr="002A5016" w:rsidRDefault="002A5016" w:rsidP="002A5016">
      <w:pPr>
        <w:pStyle w:val="Akapitzlist"/>
        <w:numPr>
          <w:ilvl w:val="0"/>
          <w:numId w:val="7"/>
        </w:numPr>
        <w:jc w:val="both"/>
        <w:rPr>
          <w:rFonts w:ascii="Verdana" w:hAnsi="Verdana"/>
          <w:sz w:val="22"/>
          <w:szCs w:val="22"/>
        </w:rPr>
      </w:pPr>
      <w:r w:rsidRPr="002A5016">
        <w:rPr>
          <w:rFonts w:ascii="Verdana" w:hAnsi="Verdana"/>
          <w:sz w:val="22"/>
          <w:szCs w:val="22"/>
        </w:rPr>
        <w:t>Studenci dokonują wyboru specjalności w II semestrze studiów. Bezpośredni wybór poprzedza spotkanie organizowane dla całego pierwszego roku, w trakcie którego koordynatorzy specjalności przedstawiają ofertę kształcenia oraz potencjalne miejsca pracy dla absolwentów.  Kandydaci deklarują chęć wyboru danej specjalności poprzez wypełnienie formularza online, udostępnionego w aplikacji Forms;</w:t>
      </w:r>
    </w:p>
    <w:p w14:paraId="7D7A1F84" w14:textId="77777777" w:rsidR="002A5016" w:rsidRPr="002A5016" w:rsidRDefault="002A5016" w:rsidP="002A5016">
      <w:pPr>
        <w:pStyle w:val="Akapitzlist"/>
        <w:numPr>
          <w:ilvl w:val="0"/>
          <w:numId w:val="7"/>
        </w:numPr>
        <w:jc w:val="both"/>
        <w:rPr>
          <w:rFonts w:ascii="Verdana" w:hAnsi="Verdana"/>
          <w:sz w:val="22"/>
          <w:szCs w:val="22"/>
        </w:rPr>
      </w:pPr>
      <w:r w:rsidRPr="002A5016">
        <w:rPr>
          <w:rFonts w:ascii="Verdana" w:hAnsi="Verdana"/>
          <w:sz w:val="22"/>
          <w:szCs w:val="22"/>
        </w:rPr>
        <w:t>Studenci wskazują specjalność pierwszego i drugiego wyboru. Osoby, które nie zakwalifikują się na specjalność pierwszego wyboru, kierowane są na specjalność drugiego wyboru;</w:t>
      </w:r>
    </w:p>
    <w:p w14:paraId="51180C5B" w14:textId="63DC4177" w:rsidR="002A5016" w:rsidRPr="002A5016" w:rsidRDefault="002A5016" w:rsidP="002A5016">
      <w:pPr>
        <w:pStyle w:val="Akapitzlist"/>
        <w:numPr>
          <w:ilvl w:val="0"/>
          <w:numId w:val="7"/>
        </w:numPr>
        <w:jc w:val="both"/>
        <w:rPr>
          <w:rFonts w:ascii="Verdana" w:hAnsi="Verdana"/>
          <w:sz w:val="22"/>
          <w:szCs w:val="22"/>
        </w:rPr>
      </w:pPr>
      <w:r w:rsidRPr="002A5016">
        <w:rPr>
          <w:rFonts w:ascii="Verdana" w:hAnsi="Verdana"/>
          <w:sz w:val="22"/>
          <w:szCs w:val="22"/>
        </w:rPr>
        <w:t xml:space="preserve">Liczebności w poszczególnych grupach są regulowane Zarządzeniem </w:t>
      </w:r>
      <w:r w:rsidR="001D3686">
        <w:rPr>
          <w:rFonts w:ascii="Verdana" w:hAnsi="Verdana"/>
          <w:sz w:val="22"/>
          <w:szCs w:val="22"/>
        </w:rPr>
        <w:br/>
      </w:r>
      <w:r w:rsidRPr="002A5016">
        <w:rPr>
          <w:rFonts w:ascii="Verdana" w:hAnsi="Verdana"/>
          <w:sz w:val="22"/>
          <w:szCs w:val="22"/>
        </w:rPr>
        <w:t>Nr 14/2024 Dziekana Wydziału Nauk Historycznych i Pedagogicznych Uniwersytetu Wrocławskiego z dnia 5 listopada 2024 r. w sprawie minimalnej liczebności grup studenckich na poszczególnych rodzajach zajęć oraz planowania grup studenckich od roku akademickiego 2024/2025. Liczba miejsc na każdej specjalności jest ograniczona — obowiązuje ranking punktowy;</w:t>
      </w:r>
    </w:p>
    <w:p w14:paraId="229ECD36" w14:textId="77777777" w:rsidR="002A5016" w:rsidRPr="002A5016" w:rsidRDefault="002A5016" w:rsidP="002A5016">
      <w:pPr>
        <w:pStyle w:val="Akapitzlist"/>
        <w:numPr>
          <w:ilvl w:val="0"/>
          <w:numId w:val="7"/>
        </w:numPr>
        <w:jc w:val="both"/>
        <w:rPr>
          <w:rFonts w:ascii="Verdana" w:hAnsi="Verdana"/>
          <w:sz w:val="22"/>
          <w:szCs w:val="22"/>
        </w:rPr>
      </w:pPr>
      <w:r w:rsidRPr="002A5016">
        <w:rPr>
          <w:rFonts w:ascii="Verdana" w:hAnsi="Verdana"/>
          <w:sz w:val="22"/>
          <w:szCs w:val="22"/>
        </w:rPr>
        <w:t>Podstawą kwalifikacji jest suma ocen (średnia ocen za pierwszy semestr oraz ocena z przedmiotu wprowadzającego do danej specjalności), wyrażona w postaci punktów;</w:t>
      </w:r>
    </w:p>
    <w:p w14:paraId="41335567" w14:textId="77777777" w:rsidR="002A5016" w:rsidRPr="002A5016" w:rsidRDefault="002A5016" w:rsidP="00B36D26">
      <w:pPr>
        <w:pStyle w:val="Akapitzlist"/>
        <w:numPr>
          <w:ilvl w:val="0"/>
          <w:numId w:val="7"/>
        </w:numPr>
        <w:jc w:val="both"/>
        <w:rPr>
          <w:rFonts w:ascii="Verdana" w:hAnsi="Verdana"/>
          <w:sz w:val="22"/>
          <w:szCs w:val="22"/>
        </w:rPr>
      </w:pPr>
      <w:r w:rsidRPr="002A5016">
        <w:rPr>
          <w:rFonts w:ascii="Verdana" w:hAnsi="Verdana"/>
          <w:sz w:val="22"/>
          <w:szCs w:val="22"/>
        </w:rPr>
        <w:t>W przypadku uzyskania takiej samej liczby punktów na liście rankingowej mogą być brane będą pod uwagę dodatkowe kryteria*, jak np:</w:t>
      </w:r>
    </w:p>
    <w:p w14:paraId="69602084" w14:textId="5652A3BE" w:rsidR="002A5016" w:rsidRPr="002A5016" w:rsidRDefault="002A5016" w:rsidP="00B36D26">
      <w:pPr>
        <w:pStyle w:val="Akapitzlist"/>
        <w:jc w:val="both"/>
        <w:rPr>
          <w:rFonts w:ascii="Verdana" w:hAnsi="Verdana"/>
          <w:sz w:val="22"/>
          <w:szCs w:val="22"/>
        </w:rPr>
      </w:pPr>
      <w:r w:rsidRPr="002A5016">
        <w:rPr>
          <w:rFonts w:ascii="Verdana" w:hAnsi="Verdana"/>
          <w:sz w:val="22"/>
          <w:szCs w:val="22"/>
        </w:rPr>
        <w:t>1</w:t>
      </w:r>
      <w:r w:rsidR="00425E62">
        <w:rPr>
          <w:rFonts w:ascii="Verdana" w:hAnsi="Verdana"/>
          <w:sz w:val="22"/>
          <w:szCs w:val="22"/>
        </w:rPr>
        <w:t>)</w:t>
      </w:r>
      <w:r w:rsidRPr="002A5016">
        <w:rPr>
          <w:rFonts w:ascii="Verdana" w:hAnsi="Verdana"/>
          <w:sz w:val="22"/>
          <w:szCs w:val="22"/>
        </w:rPr>
        <w:t xml:space="preserve"> doświadczenia, które mogą się wiązać z obszarem wybieranej specjalności (przy czym za doświadczenia uznajemy różne aktywności, potwierdzające zainteresowanie daną dziedziną);</w:t>
      </w:r>
    </w:p>
    <w:p w14:paraId="27CC4876" w14:textId="017EB5FF" w:rsidR="002A5016" w:rsidRPr="002A5016" w:rsidRDefault="002A5016" w:rsidP="00B36D26">
      <w:pPr>
        <w:pStyle w:val="Akapitzlist"/>
        <w:jc w:val="both"/>
        <w:rPr>
          <w:rFonts w:ascii="Verdana" w:hAnsi="Verdana"/>
          <w:sz w:val="22"/>
          <w:szCs w:val="22"/>
        </w:rPr>
      </w:pPr>
      <w:r w:rsidRPr="002A5016">
        <w:rPr>
          <w:rFonts w:ascii="Verdana" w:hAnsi="Verdana"/>
          <w:sz w:val="22"/>
          <w:szCs w:val="22"/>
        </w:rPr>
        <w:t>2</w:t>
      </w:r>
      <w:r w:rsidR="00425E62">
        <w:rPr>
          <w:rFonts w:ascii="Verdana" w:hAnsi="Verdana"/>
          <w:sz w:val="22"/>
          <w:szCs w:val="22"/>
        </w:rPr>
        <w:t>)</w:t>
      </w:r>
      <w:r w:rsidRPr="002A5016">
        <w:rPr>
          <w:rFonts w:ascii="Verdana" w:hAnsi="Verdana"/>
          <w:sz w:val="22"/>
          <w:szCs w:val="22"/>
        </w:rPr>
        <w:t xml:space="preserve"> motywacja i zgodność celów zawodowych;</w:t>
      </w:r>
    </w:p>
    <w:p w14:paraId="7E22EE18" w14:textId="21266F0B" w:rsidR="002A5016" w:rsidRPr="002A5016" w:rsidRDefault="002A5016" w:rsidP="00B36D26">
      <w:pPr>
        <w:spacing w:after="0" w:line="240" w:lineRule="auto"/>
        <w:ind w:firstLine="720"/>
        <w:jc w:val="both"/>
        <w:rPr>
          <w:rFonts w:ascii="Verdana" w:hAnsi="Verdana"/>
        </w:rPr>
      </w:pPr>
      <w:r w:rsidRPr="002A5016">
        <w:rPr>
          <w:rFonts w:ascii="Verdana" w:hAnsi="Verdana"/>
        </w:rPr>
        <w:t>3</w:t>
      </w:r>
      <w:r w:rsidR="00425E62">
        <w:rPr>
          <w:rFonts w:ascii="Verdana" w:hAnsi="Verdana"/>
        </w:rPr>
        <w:t>)</w:t>
      </w:r>
      <w:r w:rsidRPr="002A5016">
        <w:rPr>
          <w:rFonts w:ascii="Verdana" w:hAnsi="Verdana"/>
        </w:rPr>
        <w:t xml:space="preserve"> </w:t>
      </w:r>
      <w:r w:rsidR="00605C4A">
        <w:rPr>
          <w:rFonts w:ascii="Verdana" w:hAnsi="Verdana"/>
        </w:rPr>
        <w:t>z</w:t>
      </w:r>
      <w:r w:rsidRPr="002A5016">
        <w:rPr>
          <w:rFonts w:ascii="Verdana" w:hAnsi="Verdana"/>
        </w:rPr>
        <w:t>adanie sytuacyjne lub mini-wywiad;</w:t>
      </w:r>
    </w:p>
    <w:p w14:paraId="0558183C" w14:textId="77777777" w:rsidR="002A5016" w:rsidRPr="002A5016" w:rsidRDefault="002A5016" w:rsidP="00B36D26">
      <w:pPr>
        <w:pStyle w:val="Akapitzlist"/>
        <w:numPr>
          <w:ilvl w:val="0"/>
          <w:numId w:val="7"/>
        </w:numPr>
        <w:jc w:val="both"/>
        <w:rPr>
          <w:rFonts w:ascii="Verdana" w:hAnsi="Verdana"/>
          <w:sz w:val="22"/>
          <w:szCs w:val="22"/>
        </w:rPr>
      </w:pPr>
      <w:r w:rsidRPr="002A5016">
        <w:rPr>
          <w:rFonts w:ascii="Verdana" w:hAnsi="Verdana"/>
          <w:sz w:val="22"/>
          <w:szCs w:val="22"/>
        </w:rPr>
        <w:t>Możliwe jest utworzenie drugiej grupy specjalnościowej tylko w przypadku, gdy studentów będzie na tyle dużo, że wszystkie specjalności zostaną uruchomione, a pozostaną osoby nieprzydzielone do żadnej. Zależy to również od możliwości Zakładu prowadzącego daną specjalność;</w:t>
      </w:r>
    </w:p>
    <w:p w14:paraId="1469FE9D" w14:textId="492AADBD" w:rsidR="002A5016" w:rsidRPr="002A5016" w:rsidRDefault="002A5016" w:rsidP="00B36D26">
      <w:pPr>
        <w:pStyle w:val="Akapitzlist"/>
        <w:numPr>
          <w:ilvl w:val="0"/>
          <w:numId w:val="7"/>
        </w:numPr>
        <w:jc w:val="both"/>
        <w:rPr>
          <w:rFonts w:ascii="Verdana" w:hAnsi="Verdana"/>
          <w:sz w:val="22"/>
          <w:szCs w:val="22"/>
        </w:rPr>
      </w:pPr>
      <w:r w:rsidRPr="002A5016">
        <w:rPr>
          <w:rFonts w:ascii="Verdana" w:hAnsi="Verdana"/>
          <w:sz w:val="22"/>
          <w:szCs w:val="22"/>
        </w:rPr>
        <w:t xml:space="preserve">Kwalifikacji do poszczególnych grup specjalnościowych dokonują każdorazowo Zakłady, koordynujące dane specjalności, dobierając </w:t>
      </w:r>
      <w:r w:rsidRPr="002A5016">
        <w:rPr>
          <w:rFonts w:ascii="Verdana" w:hAnsi="Verdana"/>
          <w:sz w:val="22"/>
          <w:szCs w:val="22"/>
        </w:rPr>
        <w:lastRenderedPageBreak/>
        <w:t>szczegółowe treści do poszczególnych kryteriów oraz przygotowując formularz do wypełnienia online;</w:t>
      </w:r>
    </w:p>
    <w:p w14:paraId="41599245" w14:textId="77777777" w:rsidR="002A5016" w:rsidRPr="002A5016" w:rsidRDefault="002A5016" w:rsidP="002A5016">
      <w:pPr>
        <w:spacing w:after="0" w:line="240" w:lineRule="auto"/>
        <w:jc w:val="both"/>
        <w:rPr>
          <w:rFonts w:ascii="Verdana" w:hAnsi="Verdana"/>
          <w:color w:val="EE0000"/>
        </w:rPr>
      </w:pPr>
    </w:p>
    <w:p w14:paraId="244D349D" w14:textId="77777777" w:rsidR="002A5016" w:rsidRPr="002A5016" w:rsidRDefault="002A5016" w:rsidP="002A5016">
      <w:pPr>
        <w:spacing w:after="0" w:line="240" w:lineRule="auto"/>
        <w:jc w:val="both"/>
        <w:rPr>
          <w:rFonts w:ascii="Verdana" w:hAnsi="Verdana"/>
          <w:b/>
          <w:bCs/>
        </w:rPr>
      </w:pPr>
      <w:r w:rsidRPr="002A5016">
        <w:rPr>
          <w:rFonts w:ascii="Verdana" w:hAnsi="Verdana"/>
          <w:b/>
          <w:bCs/>
        </w:rPr>
        <w:t>*Pozostałe kryteria, które mogą być brane pod uwagę przy kwalifikacji na specjalności:</w:t>
      </w:r>
    </w:p>
    <w:p w14:paraId="40E832D1" w14:textId="77777777" w:rsidR="002A5016" w:rsidRPr="002A5016" w:rsidRDefault="002A5016" w:rsidP="002A5016">
      <w:pPr>
        <w:spacing w:after="0" w:line="240" w:lineRule="auto"/>
        <w:jc w:val="both"/>
        <w:rPr>
          <w:rFonts w:ascii="Verdana" w:hAnsi="Verdana"/>
          <w:b/>
          <w:bCs/>
        </w:rPr>
      </w:pPr>
    </w:p>
    <w:p w14:paraId="26F25637" w14:textId="77777777" w:rsidR="002A5016" w:rsidRPr="002A5016" w:rsidRDefault="002A5016" w:rsidP="002A5016">
      <w:pPr>
        <w:pStyle w:val="Nagwek2"/>
        <w:spacing w:before="0" w:line="240" w:lineRule="auto"/>
        <w:rPr>
          <w:rFonts w:ascii="Verdana" w:hAnsi="Verdana"/>
          <w:color w:val="auto"/>
          <w:sz w:val="22"/>
          <w:szCs w:val="22"/>
          <w:lang w:val="pl-PL"/>
        </w:rPr>
      </w:pPr>
      <w:r w:rsidRPr="002A5016">
        <w:rPr>
          <w:rFonts w:ascii="Verdana" w:hAnsi="Verdana"/>
          <w:color w:val="auto"/>
          <w:sz w:val="22"/>
          <w:szCs w:val="22"/>
          <w:lang w:val="pl-PL"/>
        </w:rPr>
        <w:t>Edukacja dorosłych i marketing społeczny</w:t>
      </w:r>
    </w:p>
    <w:tbl>
      <w:tblPr>
        <w:tblStyle w:val="Tabela-Siatka"/>
        <w:tblW w:w="8784" w:type="dxa"/>
        <w:tblLook w:val="04A0" w:firstRow="1" w:lastRow="0" w:firstColumn="1" w:lastColumn="0" w:noHBand="0" w:noVBand="1"/>
      </w:tblPr>
      <w:tblGrid>
        <w:gridCol w:w="562"/>
        <w:gridCol w:w="2525"/>
        <w:gridCol w:w="2215"/>
        <w:gridCol w:w="3482"/>
      </w:tblGrid>
      <w:tr w:rsidR="002A5016" w:rsidRPr="002A5016" w14:paraId="244EDCE6" w14:textId="77777777" w:rsidTr="00603784">
        <w:tc>
          <w:tcPr>
            <w:tcW w:w="562" w:type="dxa"/>
            <w:vAlign w:val="center"/>
          </w:tcPr>
          <w:p w14:paraId="39E2511A" w14:textId="77777777" w:rsidR="002A5016" w:rsidRPr="002A5016" w:rsidRDefault="002A5016" w:rsidP="00603784">
            <w:pPr>
              <w:jc w:val="center"/>
              <w:rPr>
                <w:rFonts w:ascii="Verdana" w:hAnsi="Verdana"/>
                <w:b/>
                <w:bCs/>
              </w:rPr>
            </w:pPr>
            <w:r w:rsidRPr="002A5016">
              <w:rPr>
                <w:rFonts w:ascii="Verdana" w:hAnsi="Verdana"/>
                <w:b/>
                <w:bCs/>
              </w:rPr>
              <w:t>Lp</w:t>
            </w:r>
          </w:p>
        </w:tc>
        <w:tc>
          <w:tcPr>
            <w:tcW w:w="2525" w:type="dxa"/>
            <w:vAlign w:val="center"/>
          </w:tcPr>
          <w:p w14:paraId="3A4E131C" w14:textId="77777777" w:rsidR="002A5016" w:rsidRPr="002A5016" w:rsidRDefault="002A5016" w:rsidP="00603784">
            <w:pPr>
              <w:jc w:val="center"/>
              <w:rPr>
                <w:rFonts w:ascii="Verdana" w:hAnsi="Verdana"/>
                <w:b/>
                <w:bCs/>
              </w:rPr>
            </w:pPr>
            <w:r w:rsidRPr="002A5016">
              <w:rPr>
                <w:rFonts w:ascii="Verdana" w:hAnsi="Verdana"/>
                <w:b/>
                <w:bCs/>
              </w:rPr>
              <w:t>Kryterium</w:t>
            </w:r>
          </w:p>
        </w:tc>
        <w:tc>
          <w:tcPr>
            <w:tcW w:w="2215" w:type="dxa"/>
            <w:vAlign w:val="center"/>
          </w:tcPr>
          <w:p w14:paraId="603FE9A5" w14:textId="77777777" w:rsidR="002A5016" w:rsidRPr="002A5016" w:rsidRDefault="002A5016" w:rsidP="00603784">
            <w:pPr>
              <w:jc w:val="center"/>
              <w:rPr>
                <w:rFonts w:ascii="Verdana" w:hAnsi="Verdana"/>
                <w:b/>
                <w:bCs/>
              </w:rPr>
            </w:pPr>
            <w:r w:rsidRPr="002A5016">
              <w:rPr>
                <w:rFonts w:ascii="Verdana" w:hAnsi="Verdana"/>
                <w:b/>
                <w:bCs/>
              </w:rPr>
              <w:t>Maks. liczba punktów</w:t>
            </w:r>
          </w:p>
        </w:tc>
        <w:tc>
          <w:tcPr>
            <w:tcW w:w="3482" w:type="dxa"/>
          </w:tcPr>
          <w:p w14:paraId="0EF33BEE" w14:textId="77777777" w:rsidR="002A5016" w:rsidRPr="002A5016" w:rsidRDefault="002A5016" w:rsidP="00603784">
            <w:pPr>
              <w:jc w:val="center"/>
              <w:rPr>
                <w:rFonts w:ascii="Verdana" w:hAnsi="Verdana"/>
                <w:b/>
                <w:bCs/>
              </w:rPr>
            </w:pPr>
            <w:r w:rsidRPr="002A5016">
              <w:rPr>
                <w:rFonts w:ascii="Verdana" w:hAnsi="Verdana"/>
                <w:b/>
                <w:bCs/>
              </w:rPr>
              <w:t>Opis</w:t>
            </w:r>
          </w:p>
        </w:tc>
      </w:tr>
      <w:tr w:rsidR="002A5016" w:rsidRPr="002A5016" w14:paraId="52BD667A" w14:textId="77777777" w:rsidTr="00603784">
        <w:tc>
          <w:tcPr>
            <w:tcW w:w="562" w:type="dxa"/>
            <w:vAlign w:val="center"/>
          </w:tcPr>
          <w:p w14:paraId="007D2951" w14:textId="77777777" w:rsidR="002A5016" w:rsidRPr="002A5016" w:rsidRDefault="002A5016" w:rsidP="00603784">
            <w:pPr>
              <w:jc w:val="center"/>
              <w:rPr>
                <w:rFonts w:ascii="Verdana" w:hAnsi="Verdana"/>
                <w:b/>
              </w:rPr>
            </w:pPr>
            <w:r w:rsidRPr="002A5016">
              <w:rPr>
                <w:rFonts w:ascii="Verdana" w:hAnsi="Verdana"/>
                <w:b/>
              </w:rPr>
              <w:t>1.</w:t>
            </w:r>
          </w:p>
        </w:tc>
        <w:tc>
          <w:tcPr>
            <w:tcW w:w="2525" w:type="dxa"/>
            <w:vAlign w:val="center"/>
          </w:tcPr>
          <w:p w14:paraId="5CA6C005" w14:textId="77777777" w:rsidR="002A5016" w:rsidRPr="002A5016" w:rsidRDefault="002A5016" w:rsidP="00603784">
            <w:pPr>
              <w:jc w:val="center"/>
              <w:rPr>
                <w:rFonts w:ascii="Verdana" w:hAnsi="Verdana"/>
              </w:rPr>
            </w:pPr>
            <w:r w:rsidRPr="002A5016">
              <w:rPr>
                <w:rFonts w:ascii="Verdana" w:hAnsi="Verdana"/>
              </w:rPr>
              <w:t>Udokumentowane doświadczenie</w:t>
            </w:r>
          </w:p>
        </w:tc>
        <w:tc>
          <w:tcPr>
            <w:tcW w:w="2215" w:type="dxa"/>
            <w:vAlign w:val="center"/>
          </w:tcPr>
          <w:p w14:paraId="0421777B" w14:textId="77777777" w:rsidR="002A5016" w:rsidRPr="002A5016" w:rsidRDefault="002A5016" w:rsidP="00603784">
            <w:pPr>
              <w:jc w:val="center"/>
              <w:rPr>
                <w:rFonts w:ascii="Verdana" w:hAnsi="Verdana"/>
              </w:rPr>
            </w:pPr>
            <w:r w:rsidRPr="002A5016">
              <w:rPr>
                <w:rFonts w:ascii="Verdana" w:hAnsi="Verdana"/>
              </w:rPr>
              <w:t>1 pkt</w:t>
            </w:r>
          </w:p>
        </w:tc>
        <w:tc>
          <w:tcPr>
            <w:tcW w:w="3482" w:type="dxa"/>
          </w:tcPr>
          <w:p w14:paraId="12F16BB3" w14:textId="77777777" w:rsidR="002A5016" w:rsidRPr="002A5016" w:rsidRDefault="002A5016" w:rsidP="00603784">
            <w:pPr>
              <w:rPr>
                <w:rFonts w:ascii="Verdana" w:hAnsi="Verdana"/>
                <w:lang w:val="pl-PL"/>
              </w:rPr>
            </w:pPr>
            <w:r w:rsidRPr="002A5016">
              <w:rPr>
                <w:rFonts w:ascii="Verdana" w:hAnsi="Verdana"/>
                <w:lang w:val="pl-PL"/>
              </w:rPr>
              <w:t xml:space="preserve">Np. praca z dorosłymi, pomaganie innym, wolontariat, projekty edukacyjne, prowadzenie szkoleń </w:t>
            </w:r>
          </w:p>
        </w:tc>
      </w:tr>
      <w:tr w:rsidR="002A5016" w:rsidRPr="002A5016" w14:paraId="791FEF15" w14:textId="77777777" w:rsidTr="00603784">
        <w:tc>
          <w:tcPr>
            <w:tcW w:w="562" w:type="dxa"/>
            <w:vAlign w:val="center"/>
          </w:tcPr>
          <w:p w14:paraId="471135DB" w14:textId="77777777" w:rsidR="002A5016" w:rsidRPr="002A5016" w:rsidRDefault="002A5016" w:rsidP="00603784">
            <w:pPr>
              <w:jc w:val="center"/>
              <w:rPr>
                <w:rFonts w:ascii="Verdana" w:hAnsi="Verdana"/>
                <w:b/>
                <w:lang w:val="pl-PL"/>
              </w:rPr>
            </w:pPr>
            <w:r w:rsidRPr="002A5016">
              <w:rPr>
                <w:rFonts w:ascii="Verdana" w:hAnsi="Verdana"/>
                <w:b/>
                <w:lang w:val="pl-PL"/>
              </w:rPr>
              <w:t>2.</w:t>
            </w:r>
          </w:p>
        </w:tc>
        <w:tc>
          <w:tcPr>
            <w:tcW w:w="2525" w:type="dxa"/>
            <w:vAlign w:val="center"/>
          </w:tcPr>
          <w:p w14:paraId="7A4BDCBC" w14:textId="77777777" w:rsidR="002A5016" w:rsidRPr="002A5016" w:rsidRDefault="002A5016" w:rsidP="00603784">
            <w:pPr>
              <w:jc w:val="center"/>
              <w:rPr>
                <w:rFonts w:ascii="Verdana" w:hAnsi="Verdana"/>
                <w:lang w:val="pl-PL"/>
              </w:rPr>
            </w:pPr>
            <w:r w:rsidRPr="002A5016">
              <w:rPr>
                <w:rFonts w:ascii="Verdana" w:hAnsi="Verdana"/>
                <w:lang w:val="pl-PL"/>
              </w:rPr>
              <w:t>Motywacja i zgodność celów zawodowych</w:t>
            </w:r>
          </w:p>
        </w:tc>
        <w:tc>
          <w:tcPr>
            <w:tcW w:w="2215" w:type="dxa"/>
            <w:vAlign w:val="center"/>
          </w:tcPr>
          <w:p w14:paraId="4B6011C1" w14:textId="77777777" w:rsidR="002A5016" w:rsidRPr="002A5016" w:rsidRDefault="002A5016" w:rsidP="00603784">
            <w:pPr>
              <w:jc w:val="center"/>
              <w:rPr>
                <w:rFonts w:ascii="Verdana" w:hAnsi="Verdana"/>
              </w:rPr>
            </w:pPr>
            <w:r w:rsidRPr="002A5016">
              <w:rPr>
                <w:rFonts w:ascii="Verdana" w:hAnsi="Verdana"/>
              </w:rPr>
              <w:t>1 pkt</w:t>
            </w:r>
          </w:p>
        </w:tc>
        <w:tc>
          <w:tcPr>
            <w:tcW w:w="3482" w:type="dxa"/>
            <w:vAlign w:val="center"/>
          </w:tcPr>
          <w:p w14:paraId="3F9603E3" w14:textId="77777777" w:rsidR="002A5016" w:rsidRPr="002A5016" w:rsidRDefault="002A5016" w:rsidP="00603784">
            <w:pPr>
              <w:rPr>
                <w:rFonts w:ascii="Verdana" w:hAnsi="Verdana"/>
                <w:lang w:val="pl-PL"/>
              </w:rPr>
            </w:pPr>
            <w:r w:rsidRPr="002A5016">
              <w:rPr>
                <w:rFonts w:ascii="Verdana" w:hAnsi="Verdana"/>
                <w:lang w:val="pl-PL"/>
              </w:rPr>
              <w:t>Np. Krótka autoprezentacja</w:t>
            </w:r>
          </w:p>
        </w:tc>
      </w:tr>
      <w:tr w:rsidR="002A5016" w:rsidRPr="002A5016" w14:paraId="2FB0C749" w14:textId="77777777" w:rsidTr="00603784">
        <w:tc>
          <w:tcPr>
            <w:tcW w:w="562" w:type="dxa"/>
            <w:vAlign w:val="center"/>
          </w:tcPr>
          <w:p w14:paraId="5923EDBE" w14:textId="77777777" w:rsidR="002A5016" w:rsidRPr="002A5016" w:rsidRDefault="002A5016" w:rsidP="00603784">
            <w:pPr>
              <w:jc w:val="center"/>
              <w:rPr>
                <w:rFonts w:ascii="Verdana" w:hAnsi="Verdana"/>
                <w:b/>
              </w:rPr>
            </w:pPr>
            <w:r w:rsidRPr="002A5016">
              <w:rPr>
                <w:rFonts w:ascii="Verdana" w:hAnsi="Verdana"/>
                <w:b/>
              </w:rPr>
              <w:t>3.</w:t>
            </w:r>
          </w:p>
        </w:tc>
        <w:tc>
          <w:tcPr>
            <w:tcW w:w="2525" w:type="dxa"/>
            <w:vAlign w:val="center"/>
          </w:tcPr>
          <w:p w14:paraId="52646844" w14:textId="77777777" w:rsidR="002A5016" w:rsidRPr="002A5016" w:rsidRDefault="002A5016" w:rsidP="00603784">
            <w:pPr>
              <w:jc w:val="center"/>
              <w:rPr>
                <w:rFonts w:ascii="Verdana" w:hAnsi="Verdana"/>
                <w:lang w:val="pl-PL"/>
              </w:rPr>
            </w:pPr>
            <w:r w:rsidRPr="002A5016">
              <w:rPr>
                <w:rFonts w:ascii="Verdana" w:hAnsi="Verdana"/>
                <w:lang w:val="pl-PL"/>
              </w:rPr>
              <w:t xml:space="preserve">Zadanie sytuacyjne </w:t>
            </w:r>
          </w:p>
          <w:p w14:paraId="7100D529" w14:textId="77777777" w:rsidR="002A5016" w:rsidRPr="002A5016" w:rsidRDefault="002A5016" w:rsidP="00603784">
            <w:pPr>
              <w:jc w:val="center"/>
              <w:rPr>
                <w:rFonts w:ascii="Verdana" w:hAnsi="Verdana"/>
                <w:lang w:val="pl-PL"/>
              </w:rPr>
            </w:pPr>
            <w:r w:rsidRPr="002A5016">
              <w:rPr>
                <w:rFonts w:ascii="Verdana" w:hAnsi="Verdana"/>
                <w:lang w:val="pl-PL"/>
              </w:rPr>
              <w:t>lub mini-wywiad</w:t>
            </w:r>
          </w:p>
        </w:tc>
        <w:tc>
          <w:tcPr>
            <w:tcW w:w="2215" w:type="dxa"/>
            <w:vAlign w:val="center"/>
          </w:tcPr>
          <w:p w14:paraId="47FE8BA4" w14:textId="77777777" w:rsidR="002A5016" w:rsidRPr="002A5016" w:rsidRDefault="002A5016" w:rsidP="00603784">
            <w:pPr>
              <w:jc w:val="center"/>
              <w:rPr>
                <w:rFonts w:ascii="Verdana" w:hAnsi="Verdana"/>
              </w:rPr>
            </w:pPr>
            <w:r w:rsidRPr="002A5016">
              <w:rPr>
                <w:rFonts w:ascii="Verdana" w:hAnsi="Verdana"/>
              </w:rPr>
              <w:t>1 pkt</w:t>
            </w:r>
          </w:p>
        </w:tc>
        <w:tc>
          <w:tcPr>
            <w:tcW w:w="3482" w:type="dxa"/>
          </w:tcPr>
          <w:p w14:paraId="0B3FF543" w14:textId="77777777" w:rsidR="002A5016" w:rsidRPr="002A5016" w:rsidRDefault="002A5016" w:rsidP="00603784">
            <w:pPr>
              <w:rPr>
                <w:rFonts w:ascii="Verdana" w:hAnsi="Verdana"/>
                <w:lang w:val="pl-PL"/>
              </w:rPr>
            </w:pPr>
            <w:r w:rsidRPr="002A5016">
              <w:rPr>
                <w:rFonts w:ascii="Verdana" w:hAnsi="Verdana"/>
                <w:lang w:val="pl-PL"/>
              </w:rPr>
              <w:t>Np. „Jak zorganizujesz kampanię społeczną / Jakie działania edukacyjne zaprojektujesz dla dorosłych?”</w:t>
            </w:r>
          </w:p>
        </w:tc>
      </w:tr>
    </w:tbl>
    <w:p w14:paraId="2BD9FAFC" w14:textId="77777777" w:rsidR="002A5016" w:rsidRPr="002A5016" w:rsidRDefault="002A5016" w:rsidP="002A5016">
      <w:pPr>
        <w:pStyle w:val="Nagwek2"/>
        <w:spacing w:before="0" w:line="240" w:lineRule="auto"/>
        <w:rPr>
          <w:rFonts w:ascii="Verdana" w:hAnsi="Verdana"/>
          <w:color w:val="C00000"/>
          <w:sz w:val="22"/>
          <w:szCs w:val="22"/>
          <w:lang w:val="pl-PL"/>
        </w:rPr>
      </w:pPr>
    </w:p>
    <w:p w14:paraId="647E699D" w14:textId="77777777" w:rsidR="002A5016" w:rsidRPr="002A5016" w:rsidRDefault="002A5016" w:rsidP="002A5016">
      <w:pPr>
        <w:pStyle w:val="Nagwek2"/>
        <w:spacing w:before="0" w:line="240" w:lineRule="auto"/>
        <w:rPr>
          <w:rFonts w:ascii="Verdana" w:hAnsi="Verdana"/>
          <w:color w:val="auto"/>
          <w:sz w:val="22"/>
          <w:szCs w:val="22"/>
        </w:rPr>
      </w:pPr>
      <w:r w:rsidRPr="002A5016">
        <w:rPr>
          <w:rFonts w:ascii="Verdana" w:hAnsi="Verdana"/>
          <w:color w:val="auto"/>
          <w:sz w:val="22"/>
          <w:szCs w:val="22"/>
        </w:rPr>
        <w:t>Pedagogika opiekuńcza z terapią</w:t>
      </w:r>
    </w:p>
    <w:tbl>
      <w:tblPr>
        <w:tblStyle w:val="Tabela-Siatka"/>
        <w:tblW w:w="8788" w:type="dxa"/>
        <w:tblLook w:val="04A0" w:firstRow="1" w:lastRow="0" w:firstColumn="1" w:lastColumn="0" w:noHBand="0" w:noVBand="1"/>
      </w:tblPr>
      <w:tblGrid>
        <w:gridCol w:w="567"/>
        <w:gridCol w:w="2551"/>
        <w:gridCol w:w="2268"/>
        <w:gridCol w:w="3402"/>
      </w:tblGrid>
      <w:tr w:rsidR="002A5016" w:rsidRPr="002A5016" w14:paraId="51C087BB" w14:textId="77777777" w:rsidTr="00603784">
        <w:tc>
          <w:tcPr>
            <w:tcW w:w="567" w:type="dxa"/>
            <w:vAlign w:val="center"/>
          </w:tcPr>
          <w:p w14:paraId="60A6A498" w14:textId="77777777" w:rsidR="002A5016" w:rsidRPr="002A5016" w:rsidRDefault="002A5016" w:rsidP="00603784">
            <w:pPr>
              <w:jc w:val="center"/>
              <w:rPr>
                <w:rFonts w:ascii="Verdana" w:hAnsi="Verdana"/>
                <w:b/>
                <w:bCs/>
              </w:rPr>
            </w:pPr>
            <w:r w:rsidRPr="002A5016">
              <w:rPr>
                <w:rFonts w:ascii="Verdana" w:hAnsi="Verdana"/>
                <w:b/>
                <w:bCs/>
              </w:rPr>
              <w:t>Lp</w:t>
            </w:r>
          </w:p>
        </w:tc>
        <w:tc>
          <w:tcPr>
            <w:tcW w:w="2551" w:type="dxa"/>
            <w:vAlign w:val="center"/>
          </w:tcPr>
          <w:p w14:paraId="74053F05" w14:textId="77777777" w:rsidR="002A5016" w:rsidRPr="002A5016" w:rsidRDefault="002A5016" w:rsidP="00603784">
            <w:pPr>
              <w:jc w:val="center"/>
              <w:rPr>
                <w:rFonts w:ascii="Verdana" w:hAnsi="Verdana"/>
                <w:b/>
                <w:bCs/>
              </w:rPr>
            </w:pPr>
            <w:r w:rsidRPr="002A5016">
              <w:rPr>
                <w:rFonts w:ascii="Verdana" w:hAnsi="Verdana"/>
                <w:b/>
                <w:bCs/>
              </w:rPr>
              <w:t>Kryterium</w:t>
            </w:r>
          </w:p>
        </w:tc>
        <w:tc>
          <w:tcPr>
            <w:tcW w:w="2268" w:type="dxa"/>
            <w:vAlign w:val="center"/>
          </w:tcPr>
          <w:p w14:paraId="084FA0ED" w14:textId="77777777" w:rsidR="002A5016" w:rsidRPr="002A5016" w:rsidRDefault="002A5016" w:rsidP="00603784">
            <w:pPr>
              <w:jc w:val="center"/>
              <w:rPr>
                <w:rFonts w:ascii="Verdana" w:hAnsi="Verdana"/>
                <w:b/>
                <w:bCs/>
              </w:rPr>
            </w:pPr>
            <w:r w:rsidRPr="002A5016">
              <w:rPr>
                <w:rFonts w:ascii="Verdana" w:hAnsi="Verdana"/>
                <w:b/>
                <w:bCs/>
              </w:rPr>
              <w:t>Maks. liczba punktów</w:t>
            </w:r>
          </w:p>
        </w:tc>
        <w:tc>
          <w:tcPr>
            <w:tcW w:w="3402" w:type="dxa"/>
          </w:tcPr>
          <w:p w14:paraId="71DD4C2E" w14:textId="77777777" w:rsidR="002A5016" w:rsidRPr="002A5016" w:rsidRDefault="002A5016" w:rsidP="00603784">
            <w:pPr>
              <w:jc w:val="center"/>
              <w:rPr>
                <w:rFonts w:ascii="Verdana" w:hAnsi="Verdana"/>
                <w:b/>
                <w:bCs/>
              </w:rPr>
            </w:pPr>
            <w:r w:rsidRPr="002A5016">
              <w:rPr>
                <w:rFonts w:ascii="Verdana" w:hAnsi="Verdana"/>
                <w:b/>
                <w:bCs/>
              </w:rPr>
              <w:t>Opis</w:t>
            </w:r>
          </w:p>
        </w:tc>
      </w:tr>
      <w:tr w:rsidR="002A5016" w:rsidRPr="002A5016" w14:paraId="3DE69CDD" w14:textId="77777777" w:rsidTr="00603784">
        <w:tc>
          <w:tcPr>
            <w:tcW w:w="567" w:type="dxa"/>
            <w:vAlign w:val="center"/>
          </w:tcPr>
          <w:p w14:paraId="6223F70F" w14:textId="77777777" w:rsidR="002A5016" w:rsidRPr="002A5016" w:rsidRDefault="002A5016" w:rsidP="00603784">
            <w:pPr>
              <w:jc w:val="center"/>
              <w:rPr>
                <w:rFonts w:ascii="Verdana" w:hAnsi="Verdana"/>
                <w:b/>
              </w:rPr>
            </w:pPr>
            <w:r w:rsidRPr="002A5016">
              <w:rPr>
                <w:rFonts w:ascii="Verdana" w:hAnsi="Verdana"/>
                <w:b/>
              </w:rPr>
              <w:t>1.</w:t>
            </w:r>
          </w:p>
        </w:tc>
        <w:tc>
          <w:tcPr>
            <w:tcW w:w="2551" w:type="dxa"/>
            <w:vAlign w:val="center"/>
          </w:tcPr>
          <w:p w14:paraId="18C9EA65" w14:textId="77777777" w:rsidR="002A5016" w:rsidRPr="002A5016" w:rsidRDefault="002A5016" w:rsidP="00603784">
            <w:pPr>
              <w:jc w:val="center"/>
              <w:rPr>
                <w:rFonts w:ascii="Verdana" w:hAnsi="Verdana"/>
              </w:rPr>
            </w:pPr>
            <w:r w:rsidRPr="002A5016">
              <w:rPr>
                <w:rFonts w:ascii="Verdana" w:hAnsi="Verdana"/>
              </w:rPr>
              <w:t xml:space="preserve">Udokumentowane doświadczenie </w:t>
            </w:r>
          </w:p>
        </w:tc>
        <w:tc>
          <w:tcPr>
            <w:tcW w:w="2268" w:type="dxa"/>
            <w:vAlign w:val="center"/>
          </w:tcPr>
          <w:p w14:paraId="1531E668" w14:textId="77777777" w:rsidR="002A5016" w:rsidRPr="002A5016" w:rsidRDefault="002A5016" w:rsidP="00603784">
            <w:pPr>
              <w:jc w:val="center"/>
              <w:rPr>
                <w:rFonts w:ascii="Verdana" w:hAnsi="Verdana"/>
              </w:rPr>
            </w:pPr>
            <w:r w:rsidRPr="002A5016">
              <w:rPr>
                <w:rFonts w:ascii="Verdana" w:hAnsi="Verdana"/>
              </w:rPr>
              <w:t>1 pkt</w:t>
            </w:r>
          </w:p>
        </w:tc>
        <w:tc>
          <w:tcPr>
            <w:tcW w:w="3402" w:type="dxa"/>
          </w:tcPr>
          <w:p w14:paraId="3660E2B9" w14:textId="77777777" w:rsidR="002A5016" w:rsidRPr="002A5016" w:rsidRDefault="002A5016" w:rsidP="00603784">
            <w:pPr>
              <w:rPr>
                <w:rFonts w:ascii="Verdana" w:hAnsi="Verdana"/>
                <w:lang w:val="pl-PL"/>
              </w:rPr>
            </w:pPr>
            <w:r w:rsidRPr="002A5016">
              <w:rPr>
                <w:rFonts w:ascii="Verdana" w:hAnsi="Verdana"/>
                <w:lang w:val="pl-PL"/>
              </w:rPr>
              <w:t>Np. praca z dziećmi i młodzieżą, pomaganie innym, wolontariat, projekty edukacyjne, praca w świetlicy środowiskowej</w:t>
            </w:r>
          </w:p>
        </w:tc>
      </w:tr>
      <w:tr w:rsidR="002A5016" w:rsidRPr="002A5016" w14:paraId="26DE8553" w14:textId="77777777" w:rsidTr="00603784">
        <w:tc>
          <w:tcPr>
            <w:tcW w:w="567" w:type="dxa"/>
            <w:vAlign w:val="center"/>
          </w:tcPr>
          <w:p w14:paraId="531C92F7" w14:textId="77777777" w:rsidR="002A5016" w:rsidRPr="002A5016" w:rsidRDefault="002A5016" w:rsidP="00603784">
            <w:pPr>
              <w:jc w:val="center"/>
              <w:rPr>
                <w:rFonts w:ascii="Verdana" w:hAnsi="Verdana"/>
                <w:b/>
                <w:lang w:val="pl-PL"/>
              </w:rPr>
            </w:pPr>
            <w:r w:rsidRPr="002A5016">
              <w:rPr>
                <w:rFonts w:ascii="Verdana" w:hAnsi="Verdana"/>
                <w:b/>
                <w:lang w:val="pl-PL"/>
              </w:rPr>
              <w:t>2.</w:t>
            </w:r>
          </w:p>
        </w:tc>
        <w:tc>
          <w:tcPr>
            <w:tcW w:w="2551" w:type="dxa"/>
            <w:vAlign w:val="center"/>
          </w:tcPr>
          <w:p w14:paraId="0A3EEEEB" w14:textId="77777777" w:rsidR="002A5016" w:rsidRPr="002A5016" w:rsidRDefault="002A5016" w:rsidP="00603784">
            <w:pPr>
              <w:jc w:val="center"/>
              <w:rPr>
                <w:rFonts w:ascii="Verdana" w:hAnsi="Verdana"/>
                <w:lang w:val="pl-PL"/>
              </w:rPr>
            </w:pPr>
            <w:r w:rsidRPr="002A5016">
              <w:rPr>
                <w:rFonts w:ascii="Verdana" w:hAnsi="Verdana"/>
                <w:lang w:val="pl-PL"/>
              </w:rPr>
              <w:t>Motywacja i zgodność celów zawodowych</w:t>
            </w:r>
          </w:p>
        </w:tc>
        <w:tc>
          <w:tcPr>
            <w:tcW w:w="2268" w:type="dxa"/>
            <w:vAlign w:val="center"/>
          </w:tcPr>
          <w:p w14:paraId="2B60510A" w14:textId="77777777" w:rsidR="002A5016" w:rsidRPr="002A5016" w:rsidRDefault="002A5016" w:rsidP="00603784">
            <w:pPr>
              <w:jc w:val="center"/>
              <w:rPr>
                <w:rFonts w:ascii="Verdana" w:hAnsi="Verdana"/>
              </w:rPr>
            </w:pPr>
            <w:r w:rsidRPr="002A5016">
              <w:rPr>
                <w:rFonts w:ascii="Verdana" w:hAnsi="Verdana"/>
              </w:rPr>
              <w:t>1 pkt</w:t>
            </w:r>
          </w:p>
        </w:tc>
        <w:tc>
          <w:tcPr>
            <w:tcW w:w="3402" w:type="dxa"/>
            <w:vAlign w:val="center"/>
          </w:tcPr>
          <w:p w14:paraId="2911B1CB" w14:textId="77777777" w:rsidR="002A5016" w:rsidRPr="002A5016" w:rsidRDefault="002A5016" w:rsidP="00603784">
            <w:pPr>
              <w:rPr>
                <w:rFonts w:ascii="Verdana" w:hAnsi="Verdana"/>
                <w:lang w:val="pl-PL"/>
              </w:rPr>
            </w:pPr>
            <w:r w:rsidRPr="002A5016">
              <w:rPr>
                <w:rFonts w:ascii="Verdana" w:hAnsi="Verdana"/>
                <w:lang w:val="pl-PL"/>
              </w:rPr>
              <w:t>Np. Krótka autoprezentacja</w:t>
            </w:r>
          </w:p>
        </w:tc>
      </w:tr>
      <w:tr w:rsidR="002A5016" w:rsidRPr="002A5016" w14:paraId="653E5D8E" w14:textId="77777777" w:rsidTr="00603784">
        <w:tc>
          <w:tcPr>
            <w:tcW w:w="567" w:type="dxa"/>
            <w:vAlign w:val="center"/>
          </w:tcPr>
          <w:p w14:paraId="41AD8D0E" w14:textId="77777777" w:rsidR="002A5016" w:rsidRPr="002A5016" w:rsidRDefault="002A5016" w:rsidP="00603784">
            <w:pPr>
              <w:jc w:val="center"/>
              <w:rPr>
                <w:rFonts w:ascii="Verdana" w:hAnsi="Verdana"/>
                <w:b/>
              </w:rPr>
            </w:pPr>
            <w:r w:rsidRPr="002A5016">
              <w:rPr>
                <w:rFonts w:ascii="Verdana" w:hAnsi="Verdana"/>
                <w:b/>
              </w:rPr>
              <w:t>3.</w:t>
            </w:r>
          </w:p>
        </w:tc>
        <w:tc>
          <w:tcPr>
            <w:tcW w:w="2551" w:type="dxa"/>
            <w:vAlign w:val="center"/>
          </w:tcPr>
          <w:p w14:paraId="3A092C00" w14:textId="77777777" w:rsidR="002A5016" w:rsidRPr="002A5016" w:rsidRDefault="002A5016" w:rsidP="00603784">
            <w:pPr>
              <w:jc w:val="center"/>
              <w:rPr>
                <w:rFonts w:ascii="Verdana" w:hAnsi="Verdana"/>
                <w:lang w:val="pl-PL"/>
              </w:rPr>
            </w:pPr>
            <w:r w:rsidRPr="002A5016">
              <w:rPr>
                <w:rFonts w:ascii="Verdana" w:hAnsi="Verdana"/>
                <w:lang w:val="pl-PL"/>
              </w:rPr>
              <w:t xml:space="preserve">Zadanie sytuacyjne </w:t>
            </w:r>
          </w:p>
          <w:p w14:paraId="0CE9D4A5" w14:textId="77777777" w:rsidR="002A5016" w:rsidRPr="002A5016" w:rsidRDefault="002A5016" w:rsidP="00603784">
            <w:pPr>
              <w:jc w:val="center"/>
              <w:rPr>
                <w:rFonts w:ascii="Verdana" w:hAnsi="Verdana"/>
                <w:lang w:val="pl-PL"/>
              </w:rPr>
            </w:pPr>
            <w:r w:rsidRPr="002A5016">
              <w:rPr>
                <w:rFonts w:ascii="Verdana" w:hAnsi="Verdana"/>
                <w:lang w:val="pl-PL"/>
              </w:rPr>
              <w:t>lub mini-wywiad</w:t>
            </w:r>
          </w:p>
        </w:tc>
        <w:tc>
          <w:tcPr>
            <w:tcW w:w="2268" w:type="dxa"/>
            <w:vAlign w:val="center"/>
          </w:tcPr>
          <w:p w14:paraId="018F6CDA" w14:textId="77777777" w:rsidR="002A5016" w:rsidRPr="002A5016" w:rsidRDefault="002A5016" w:rsidP="00603784">
            <w:pPr>
              <w:jc w:val="center"/>
              <w:rPr>
                <w:rFonts w:ascii="Verdana" w:hAnsi="Verdana"/>
              </w:rPr>
            </w:pPr>
            <w:r w:rsidRPr="002A5016">
              <w:rPr>
                <w:rFonts w:ascii="Verdana" w:hAnsi="Verdana"/>
              </w:rPr>
              <w:t>1 pkt</w:t>
            </w:r>
          </w:p>
        </w:tc>
        <w:tc>
          <w:tcPr>
            <w:tcW w:w="3402" w:type="dxa"/>
          </w:tcPr>
          <w:p w14:paraId="764F8F6E" w14:textId="77777777" w:rsidR="002A5016" w:rsidRPr="002A5016" w:rsidRDefault="002A5016" w:rsidP="00603784">
            <w:pPr>
              <w:rPr>
                <w:rFonts w:ascii="Verdana" w:hAnsi="Verdana"/>
                <w:lang w:val="pl-PL"/>
              </w:rPr>
            </w:pPr>
            <w:r w:rsidRPr="002A5016">
              <w:rPr>
                <w:rFonts w:ascii="Verdana" w:hAnsi="Verdana"/>
                <w:lang w:val="pl-PL"/>
              </w:rPr>
              <w:t>Np. „Jak możesz postąpić w przypadku podejrzenia zaniedbania dziecka?”</w:t>
            </w:r>
          </w:p>
        </w:tc>
      </w:tr>
    </w:tbl>
    <w:p w14:paraId="2497F9DD" w14:textId="77777777" w:rsidR="002A5016" w:rsidRPr="002A5016" w:rsidRDefault="002A5016" w:rsidP="002A5016">
      <w:pPr>
        <w:pStyle w:val="Nagwek2"/>
        <w:spacing w:before="0" w:line="240" w:lineRule="auto"/>
        <w:rPr>
          <w:rFonts w:ascii="Verdana" w:hAnsi="Verdana"/>
          <w:color w:val="C00000"/>
          <w:sz w:val="22"/>
          <w:szCs w:val="22"/>
          <w:lang w:val="pl-PL"/>
        </w:rPr>
      </w:pPr>
    </w:p>
    <w:p w14:paraId="75594EA0" w14:textId="77777777" w:rsidR="002A5016" w:rsidRPr="002A5016" w:rsidRDefault="002A5016" w:rsidP="002A5016">
      <w:pPr>
        <w:pStyle w:val="Nagwek2"/>
        <w:spacing w:before="0" w:line="240" w:lineRule="auto"/>
        <w:rPr>
          <w:rFonts w:ascii="Verdana" w:hAnsi="Verdana"/>
          <w:color w:val="auto"/>
          <w:sz w:val="22"/>
          <w:szCs w:val="22"/>
          <w:lang w:val="pl-PL"/>
        </w:rPr>
      </w:pPr>
      <w:r w:rsidRPr="002A5016">
        <w:rPr>
          <w:rFonts w:ascii="Verdana" w:hAnsi="Verdana"/>
          <w:color w:val="auto"/>
          <w:sz w:val="22"/>
          <w:szCs w:val="22"/>
          <w:lang w:val="pl-PL"/>
        </w:rPr>
        <w:t>Poradnictwo i pomoc psychopedagogiczna</w:t>
      </w:r>
    </w:p>
    <w:tbl>
      <w:tblPr>
        <w:tblStyle w:val="Tabela-Siatka"/>
        <w:tblW w:w="8788" w:type="dxa"/>
        <w:tblLook w:val="04A0" w:firstRow="1" w:lastRow="0" w:firstColumn="1" w:lastColumn="0" w:noHBand="0" w:noVBand="1"/>
      </w:tblPr>
      <w:tblGrid>
        <w:gridCol w:w="567"/>
        <w:gridCol w:w="2551"/>
        <w:gridCol w:w="2268"/>
        <w:gridCol w:w="3402"/>
      </w:tblGrid>
      <w:tr w:rsidR="002A5016" w:rsidRPr="002A5016" w14:paraId="5007D6CD" w14:textId="77777777" w:rsidTr="00603784">
        <w:tc>
          <w:tcPr>
            <w:tcW w:w="567" w:type="dxa"/>
            <w:vAlign w:val="center"/>
          </w:tcPr>
          <w:p w14:paraId="7E2A4AEE" w14:textId="77777777" w:rsidR="002A5016" w:rsidRPr="002A5016" w:rsidRDefault="002A5016" w:rsidP="00603784">
            <w:pPr>
              <w:jc w:val="center"/>
              <w:rPr>
                <w:rFonts w:ascii="Verdana" w:hAnsi="Verdana"/>
                <w:b/>
                <w:bCs/>
              </w:rPr>
            </w:pPr>
            <w:r w:rsidRPr="002A5016">
              <w:rPr>
                <w:rFonts w:ascii="Verdana" w:hAnsi="Verdana"/>
                <w:b/>
                <w:bCs/>
              </w:rPr>
              <w:t>Lp</w:t>
            </w:r>
          </w:p>
        </w:tc>
        <w:tc>
          <w:tcPr>
            <w:tcW w:w="2551" w:type="dxa"/>
            <w:vAlign w:val="center"/>
          </w:tcPr>
          <w:p w14:paraId="37898193" w14:textId="77777777" w:rsidR="002A5016" w:rsidRPr="002A5016" w:rsidRDefault="002A5016" w:rsidP="00603784">
            <w:pPr>
              <w:jc w:val="center"/>
              <w:rPr>
                <w:rFonts w:ascii="Verdana" w:hAnsi="Verdana"/>
                <w:b/>
                <w:bCs/>
              </w:rPr>
            </w:pPr>
            <w:r w:rsidRPr="002A5016">
              <w:rPr>
                <w:rFonts w:ascii="Verdana" w:hAnsi="Verdana"/>
                <w:b/>
                <w:bCs/>
              </w:rPr>
              <w:t>Kryterium</w:t>
            </w:r>
          </w:p>
        </w:tc>
        <w:tc>
          <w:tcPr>
            <w:tcW w:w="2268" w:type="dxa"/>
            <w:vAlign w:val="center"/>
          </w:tcPr>
          <w:p w14:paraId="313CBAA5" w14:textId="77777777" w:rsidR="002A5016" w:rsidRPr="002A5016" w:rsidRDefault="002A5016" w:rsidP="00603784">
            <w:pPr>
              <w:jc w:val="center"/>
              <w:rPr>
                <w:rFonts w:ascii="Verdana" w:hAnsi="Verdana"/>
                <w:b/>
                <w:bCs/>
              </w:rPr>
            </w:pPr>
            <w:r w:rsidRPr="002A5016">
              <w:rPr>
                <w:rFonts w:ascii="Verdana" w:hAnsi="Verdana"/>
                <w:b/>
                <w:bCs/>
              </w:rPr>
              <w:t>Maks. liczba punktów</w:t>
            </w:r>
          </w:p>
        </w:tc>
        <w:tc>
          <w:tcPr>
            <w:tcW w:w="3402" w:type="dxa"/>
          </w:tcPr>
          <w:p w14:paraId="01D12868" w14:textId="77777777" w:rsidR="002A5016" w:rsidRPr="002A5016" w:rsidRDefault="002A5016" w:rsidP="00603784">
            <w:pPr>
              <w:jc w:val="center"/>
              <w:rPr>
                <w:rFonts w:ascii="Verdana" w:hAnsi="Verdana"/>
                <w:b/>
                <w:bCs/>
              </w:rPr>
            </w:pPr>
            <w:r w:rsidRPr="002A5016">
              <w:rPr>
                <w:rFonts w:ascii="Verdana" w:hAnsi="Verdana"/>
                <w:b/>
                <w:bCs/>
              </w:rPr>
              <w:t>Opis</w:t>
            </w:r>
          </w:p>
        </w:tc>
      </w:tr>
      <w:tr w:rsidR="002A5016" w:rsidRPr="002A5016" w14:paraId="1134AC6F" w14:textId="77777777" w:rsidTr="00603784">
        <w:tc>
          <w:tcPr>
            <w:tcW w:w="567" w:type="dxa"/>
            <w:vAlign w:val="center"/>
          </w:tcPr>
          <w:p w14:paraId="57C85914" w14:textId="77777777" w:rsidR="002A5016" w:rsidRPr="002A5016" w:rsidRDefault="002A5016" w:rsidP="00603784">
            <w:pPr>
              <w:jc w:val="center"/>
              <w:rPr>
                <w:rFonts w:ascii="Verdana" w:hAnsi="Verdana"/>
                <w:b/>
                <w:lang w:val="pl-PL"/>
              </w:rPr>
            </w:pPr>
            <w:r w:rsidRPr="002A5016">
              <w:rPr>
                <w:rFonts w:ascii="Verdana" w:hAnsi="Verdana"/>
                <w:b/>
              </w:rPr>
              <w:t>1.</w:t>
            </w:r>
          </w:p>
        </w:tc>
        <w:tc>
          <w:tcPr>
            <w:tcW w:w="2551" w:type="dxa"/>
            <w:vAlign w:val="center"/>
          </w:tcPr>
          <w:p w14:paraId="3C0E469B" w14:textId="77777777" w:rsidR="002A5016" w:rsidRPr="002A5016" w:rsidRDefault="002A5016" w:rsidP="00603784">
            <w:pPr>
              <w:jc w:val="center"/>
              <w:rPr>
                <w:rFonts w:ascii="Verdana" w:hAnsi="Verdana"/>
                <w:lang w:val="pl-PL"/>
              </w:rPr>
            </w:pPr>
            <w:r w:rsidRPr="002A5016">
              <w:rPr>
                <w:rFonts w:ascii="Verdana" w:hAnsi="Verdana"/>
                <w:lang w:val="pl-PL"/>
              </w:rPr>
              <w:t>Udokumentowane doświadczenie</w:t>
            </w:r>
          </w:p>
        </w:tc>
        <w:tc>
          <w:tcPr>
            <w:tcW w:w="2268" w:type="dxa"/>
            <w:vAlign w:val="center"/>
          </w:tcPr>
          <w:p w14:paraId="0AB78932" w14:textId="77777777" w:rsidR="002A5016" w:rsidRPr="002A5016" w:rsidRDefault="002A5016" w:rsidP="00603784">
            <w:pPr>
              <w:jc w:val="center"/>
              <w:rPr>
                <w:rFonts w:ascii="Verdana" w:hAnsi="Verdana"/>
              </w:rPr>
            </w:pPr>
            <w:r w:rsidRPr="002A5016">
              <w:rPr>
                <w:rFonts w:ascii="Verdana" w:hAnsi="Verdana"/>
              </w:rPr>
              <w:t>1 pkt</w:t>
            </w:r>
          </w:p>
        </w:tc>
        <w:tc>
          <w:tcPr>
            <w:tcW w:w="3402" w:type="dxa"/>
          </w:tcPr>
          <w:p w14:paraId="3E16F152" w14:textId="77777777" w:rsidR="002A5016" w:rsidRPr="002A5016" w:rsidRDefault="002A5016" w:rsidP="00603784">
            <w:pPr>
              <w:rPr>
                <w:rFonts w:ascii="Verdana" w:hAnsi="Verdana"/>
                <w:lang w:val="pl-PL"/>
              </w:rPr>
            </w:pPr>
            <w:r w:rsidRPr="002A5016">
              <w:rPr>
                <w:rFonts w:ascii="Verdana" w:hAnsi="Verdana"/>
                <w:lang w:val="pl-PL"/>
              </w:rPr>
              <w:t>Np. wolontariat, projekty edukacyjne, pomaganie innym, wspieranie, prowadzenie szkoleń</w:t>
            </w:r>
          </w:p>
        </w:tc>
      </w:tr>
      <w:tr w:rsidR="002A5016" w:rsidRPr="002A5016" w14:paraId="14E9134C" w14:textId="77777777" w:rsidTr="00603784">
        <w:tc>
          <w:tcPr>
            <w:tcW w:w="567" w:type="dxa"/>
            <w:vAlign w:val="center"/>
          </w:tcPr>
          <w:p w14:paraId="2CC7E967" w14:textId="77777777" w:rsidR="002A5016" w:rsidRPr="002A5016" w:rsidRDefault="002A5016" w:rsidP="00603784">
            <w:pPr>
              <w:jc w:val="center"/>
              <w:rPr>
                <w:rFonts w:ascii="Verdana" w:hAnsi="Verdana"/>
                <w:b/>
                <w:lang w:val="pl-PL"/>
              </w:rPr>
            </w:pPr>
            <w:r w:rsidRPr="002A5016">
              <w:rPr>
                <w:rFonts w:ascii="Verdana" w:hAnsi="Verdana"/>
                <w:b/>
                <w:lang w:val="pl-PL"/>
              </w:rPr>
              <w:t>2.</w:t>
            </w:r>
          </w:p>
        </w:tc>
        <w:tc>
          <w:tcPr>
            <w:tcW w:w="2551" w:type="dxa"/>
            <w:vAlign w:val="center"/>
          </w:tcPr>
          <w:p w14:paraId="0C51EE69" w14:textId="77777777" w:rsidR="002A5016" w:rsidRPr="002A5016" w:rsidRDefault="002A5016" w:rsidP="00603784">
            <w:pPr>
              <w:jc w:val="center"/>
              <w:rPr>
                <w:rFonts w:ascii="Verdana" w:hAnsi="Verdana"/>
                <w:lang w:val="pl-PL"/>
              </w:rPr>
            </w:pPr>
            <w:r w:rsidRPr="002A5016">
              <w:rPr>
                <w:rFonts w:ascii="Verdana" w:hAnsi="Verdana"/>
                <w:lang w:val="pl-PL"/>
              </w:rPr>
              <w:t>Motywacja i zgodność celów zawodowych</w:t>
            </w:r>
          </w:p>
        </w:tc>
        <w:tc>
          <w:tcPr>
            <w:tcW w:w="2268" w:type="dxa"/>
            <w:vAlign w:val="center"/>
          </w:tcPr>
          <w:p w14:paraId="3E33EB64" w14:textId="77777777" w:rsidR="002A5016" w:rsidRPr="002A5016" w:rsidRDefault="002A5016" w:rsidP="00603784">
            <w:pPr>
              <w:jc w:val="center"/>
              <w:rPr>
                <w:rFonts w:ascii="Verdana" w:hAnsi="Verdana"/>
              </w:rPr>
            </w:pPr>
            <w:r w:rsidRPr="002A5016">
              <w:rPr>
                <w:rFonts w:ascii="Verdana" w:hAnsi="Verdana"/>
              </w:rPr>
              <w:t>1 pkt</w:t>
            </w:r>
          </w:p>
        </w:tc>
        <w:tc>
          <w:tcPr>
            <w:tcW w:w="3402" w:type="dxa"/>
            <w:vAlign w:val="center"/>
          </w:tcPr>
          <w:p w14:paraId="68DA2C79" w14:textId="77777777" w:rsidR="002A5016" w:rsidRPr="002A5016" w:rsidRDefault="002A5016" w:rsidP="00603784">
            <w:pPr>
              <w:rPr>
                <w:rFonts w:ascii="Verdana" w:hAnsi="Verdana"/>
                <w:lang w:val="pl-PL"/>
              </w:rPr>
            </w:pPr>
            <w:r w:rsidRPr="002A5016">
              <w:rPr>
                <w:rFonts w:ascii="Verdana" w:hAnsi="Verdana"/>
                <w:lang w:val="pl-PL"/>
              </w:rPr>
              <w:t>Np. Krótka autoprezentacja</w:t>
            </w:r>
          </w:p>
        </w:tc>
      </w:tr>
      <w:tr w:rsidR="002A5016" w:rsidRPr="002A5016" w14:paraId="3FA473EE" w14:textId="77777777" w:rsidTr="00603784">
        <w:tc>
          <w:tcPr>
            <w:tcW w:w="567" w:type="dxa"/>
            <w:vAlign w:val="center"/>
          </w:tcPr>
          <w:p w14:paraId="4C960F51" w14:textId="77777777" w:rsidR="002A5016" w:rsidRPr="002A5016" w:rsidRDefault="002A5016" w:rsidP="00603784">
            <w:pPr>
              <w:jc w:val="center"/>
              <w:rPr>
                <w:rFonts w:ascii="Verdana" w:hAnsi="Verdana"/>
                <w:b/>
              </w:rPr>
            </w:pPr>
            <w:r w:rsidRPr="002A5016">
              <w:rPr>
                <w:rFonts w:ascii="Verdana" w:hAnsi="Verdana"/>
                <w:b/>
              </w:rPr>
              <w:t>3.</w:t>
            </w:r>
          </w:p>
        </w:tc>
        <w:tc>
          <w:tcPr>
            <w:tcW w:w="2551" w:type="dxa"/>
            <w:vAlign w:val="center"/>
          </w:tcPr>
          <w:p w14:paraId="33D685EC" w14:textId="77777777" w:rsidR="002A5016" w:rsidRPr="002A5016" w:rsidRDefault="002A5016" w:rsidP="00603784">
            <w:pPr>
              <w:jc w:val="center"/>
              <w:rPr>
                <w:rFonts w:ascii="Verdana" w:hAnsi="Verdana"/>
                <w:lang w:val="pl-PL"/>
              </w:rPr>
            </w:pPr>
            <w:r w:rsidRPr="002A5016">
              <w:rPr>
                <w:rFonts w:ascii="Verdana" w:hAnsi="Verdana"/>
                <w:lang w:val="pl-PL"/>
              </w:rPr>
              <w:t>Zadanie sytuacyjne</w:t>
            </w:r>
          </w:p>
          <w:p w14:paraId="47DC6D00" w14:textId="77777777" w:rsidR="002A5016" w:rsidRPr="002A5016" w:rsidRDefault="002A5016" w:rsidP="00603784">
            <w:pPr>
              <w:jc w:val="center"/>
              <w:rPr>
                <w:rFonts w:ascii="Verdana" w:hAnsi="Verdana"/>
                <w:lang w:val="pl-PL"/>
              </w:rPr>
            </w:pPr>
            <w:r w:rsidRPr="002A5016">
              <w:rPr>
                <w:rFonts w:ascii="Verdana" w:hAnsi="Verdana"/>
                <w:lang w:val="pl-PL"/>
              </w:rPr>
              <w:t>lub mini-wywiad</w:t>
            </w:r>
          </w:p>
        </w:tc>
        <w:tc>
          <w:tcPr>
            <w:tcW w:w="2268" w:type="dxa"/>
            <w:vAlign w:val="center"/>
          </w:tcPr>
          <w:p w14:paraId="6E4E70AA" w14:textId="77777777" w:rsidR="002A5016" w:rsidRPr="002A5016" w:rsidRDefault="002A5016" w:rsidP="00603784">
            <w:pPr>
              <w:jc w:val="center"/>
              <w:rPr>
                <w:rFonts w:ascii="Verdana" w:hAnsi="Verdana"/>
              </w:rPr>
            </w:pPr>
            <w:r w:rsidRPr="002A5016">
              <w:rPr>
                <w:rFonts w:ascii="Verdana" w:hAnsi="Verdana"/>
              </w:rPr>
              <w:t>1 pkt</w:t>
            </w:r>
          </w:p>
        </w:tc>
        <w:tc>
          <w:tcPr>
            <w:tcW w:w="3402" w:type="dxa"/>
          </w:tcPr>
          <w:p w14:paraId="52451787" w14:textId="77777777" w:rsidR="002A5016" w:rsidRPr="002A5016" w:rsidRDefault="002A5016" w:rsidP="00603784">
            <w:pPr>
              <w:rPr>
                <w:rFonts w:ascii="Verdana" w:hAnsi="Verdana"/>
                <w:lang w:val="pl-PL"/>
              </w:rPr>
            </w:pPr>
            <w:r w:rsidRPr="002A5016">
              <w:rPr>
                <w:rFonts w:ascii="Verdana" w:hAnsi="Verdana"/>
                <w:lang w:val="pl-PL"/>
              </w:rPr>
              <w:t xml:space="preserve">Np. „Jak będziesz rozmawiać z osobą </w:t>
            </w:r>
            <w:r w:rsidRPr="002A5016">
              <w:rPr>
                <w:rFonts w:ascii="Verdana" w:hAnsi="Verdana"/>
                <w:lang w:val="pl-PL"/>
              </w:rPr>
              <w:lastRenderedPageBreak/>
              <w:t>zagubioną w wyborze drogi życiowej?”</w:t>
            </w:r>
          </w:p>
        </w:tc>
      </w:tr>
    </w:tbl>
    <w:p w14:paraId="23003BCB" w14:textId="77777777" w:rsidR="002A5016" w:rsidRPr="002A5016" w:rsidRDefault="002A5016" w:rsidP="002A5016">
      <w:pPr>
        <w:pStyle w:val="Nagwek2"/>
        <w:spacing w:before="0" w:line="240" w:lineRule="auto"/>
        <w:rPr>
          <w:rFonts w:ascii="Verdana" w:hAnsi="Verdana"/>
          <w:color w:val="C00000"/>
          <w:sz w:val="22"/>
          <w:szCs w:val="22"/>
          <w:lang w:val="pl-PL"/>
        </w:rPr>
      </w:pPr>
    </w:p>
    <w:p w14:paraId="5B02956A" w14:textId="77777777" w:rsidR="002A5016" w:rsidRPr="002A5016" w:rsidRDefault="002A5016" w:rsidP="002A5016">
      <w:pPr>
        <w:pStyle w:val="Nagwek2"/>
        <w:spacing w:before="0" w:line="240" w:lineRule="auto"/>
        <w:rPr>
          <w:rFonts w:ascii="Verdana" w:hAnsi="Verdana"/>
          <w:color w:val="auto"/>
          <w:sz w:val="22"/>
          <w:szCs w:val="22"/>
          <w:lang w:val="pl-PL"/>
        </w:rPr>
      </w:pPr>
      <w:r w:rsidRPr="002A5016">
        <w:rPr>
          <w:rFonts w:ascii="Verdana" w:hAnsi="Verdana"/>
          <w:color w:val="auto"/>
          <w:sz w:val="22"/>
          <w:szCs w:val="22"/>
          <w:lang w:val="pl-PL"/>
        </w:rPr>
        <w:t xml:space="preserve">Resocjalizacja </w:t>
      </w:r>
    </w:p>
    <w:tbl>
      <w:tblPr>
        <w:tblStyle w:val="Tabela-Siatka"/>
        <w:tblW w:w="8788" w:type="dxa"/>
        <w:tblLook w:val="04A0" w:firstRow="1" w:lastRow="0" w:firstColumn="1" w:lastColumn="0" w:noHBand="0" w:noVBand="1"/>
      </w:tblPr>
      <w:tblGrid>
        <w:gridCol w:w="567"/>
        <w:gridCol w:w="2551"/>
        <w:gridCol w:w="2268"/>
        <w:gridCol w:w="3402"/>
      </w:tblGrid>
      <w:tr w:rsidR="002A5016" w:rsidRPr="002A5016" w14:paraId="494292CB" w14:textId="77777777" w:rsidTr="00603784">
        <w:tc>
          <w:tcPr>
            <w:tcW w:w="567" w:type="dxa"/>
            <w:vAlign w:val="center"/>
          </w:tcPr>
          <w:p w14:paraId="0D2AE5F8" w14:textId="77777777" w:rsidR="002A5016" w:rsidRPr="002A5016" w:rsidRDefault="002A5016" w:rsidP="00603784">
            <w:pPr>
              <w:jc w:val="center"/>
              <w:rPr>
                <w:rFonts w:ascii="Verdana" w:hAnsi="Verdana"/>
                <w:b/>
                <w:bCs/>
              </w:rPr>
            </w:pPr>
            <w:r w:rsidRPr="002A5016">
              <w:rPr>
                <w:rFonts w:ascii="Verdana" w:hAnsi="Verdana"/>
                <w:b/>
                <w:bCs/>
              </w:rPr>
              <w:t>Lp</w:t>
            </w:r>
          </w:p>
        </w:tc>
        <w:tc>
          <w:tcPr>
            <w:tcW w:w="2551" w:type="dxa"/>
            <w:vAlign w:val="center"/>
          </w:tcPr>
          <w:p w14:paraId="41C50222" w14:textId="77777777" w:rsidR="002A5016" w:rsidRPr="002A5016" w:rsidRDefault="002A5016" w:rsidP="00603784">
            <w:pPr>
              <w:jc w:val="center"/>
              <w:rPr>
                <w:rFonts w:ascii="Verdana" w:hAnsi="Verdana"/>
                <w:b/>
                <w:bCs/>
              </w:rPr>
            </w:pPr>
            <w:r w:rsidRPr="002A5016">
              <w:rPr>
                <w:rFonts w:ascii="Verdana" w:hAnsi="Verdana"/>
                <w:b/>
                <w:bCs/>
              </w:rPr>
              <w:t>Kryterium</w:t>
            </w:r>
          </w:p>
        </w:tc>
        <w:tc>
          <w:tcPr>
            <w:tcW w:w="2268" w:type="dxa"/>
            <w:vAlign w:val="center"/>
          </w:tcPr>
          <w:p w14:paraId="3DEF9E2E" w14:textId="77777777" w:rsidR="002A5016" w:rsidRPr="002A5016" w:rsidRDefault="002A5016" w:rsidP="00603784">
            <w:pPr>
              <w:jc w:val="center"/>
              <w:rPr>
                <w:rFonts w:ascii="Verdana" w:hAnsi="Verdana"/>
                <w:b/>
                <w:bCs/>
              </w:rPr>
            </w:pPr>
            <w:r w:rsidRPr="002A5016">
              <w:rPr>
                <w:rFonts w:ascii="Verdana" w:hAnsi="Verdana"/>
                <w:b/>
                <w:bCs/>
              </w:rPr>
              <w:t>Maks. liczba punktów</w:t>
            </w:r>
          </w:p>
        </w:tc>
        <w:tc>
          <w:tcPr>
            <w:tcW w:w="3402" w:type="dxa"/>
          </w:tcPr>
          <w:p w14:paraId="2C941DA8" w14:textId="77777777" w:rsidR="002A5016" w:rsidRPr="002A5016" w:rsidRDefault="002A5016" w:rsidP="00603784">
            <w:pPr>
              <w:jc w:val="center"/>
              <w:rPr>
                <w:rFonts w:ascii="Verdana" w:hAnsi="Verdana"/>
                <w:b/>
                <w:bCs/>
              </w:rPr>
            </w:pPr>
            <w:r w:rsidRPr="002A5016">
              <w:rPr>
                <w:rFonts w:ascii="Verdana" w:hAnsi="Verdana"/>
                <w:b/>
                <w:bCs/>
              </w:rPr>
              <w:t>Opis</w:t>
            </w:r>
          </w:p>
        </w:tc>
      </w:tr>
      <w:tr w:rsidR="002A5016" w:rsidRPr="002A5016" w14:paraId="01CBFBAE" w14:textId="77777777" w:rsidTr="00603784">
        <w:tc>
          <w:tcPr>
            <w:tcW w:w="567" w:type="dxa"/>
            <w:vAlign w:val="center"/>
          </w:tcPr>
          <w:p w14:paraId="1A064AA4" w14:textId="77777777" w:rsidR="002A5016" w:rsidRPr="002A5016" w:rsidRDefault="002A5016" w:rsidP="00603784">
            <w:pPr>
              <w:jc w:val="center"/>
              <w:rPr>
                <w:rFonts w:ascii="Verdana" w:hAnsi="Verdana"/>
                <w:b/>
                <w:lang w:val="pl-PL"/>
              </w:rPr>
            </w:pPr>
            <w:r w:rsidRPr="002A5016">
              <w:rPr>
                <w:rFonts w:ascii="Verdana" w:hAnsi="Verdana"/>
                <w:b/>
              </w:rPr>
              <w:t>1.</w:t>
            </w:r>
          </w:p>
        </w:tc>
        <w:tc>
          <w:tcPr>
            <w:tcW w:w="2551" w:type="dxa"/>
            <w:vAlign w:val="center"/>
          </w:tcPr>
          <w:p w14:paraId="7E6A47B2" w14:textId="77777777" w:rsidR="002A5016" w:rsidRPr="002A5016" w:rsidRDefault="002A5016" w:rsidP="00603784">
            <w:pPr>
              <w:jc w:val="center"/>
              <w:rPr>
                <w:rFonts w:ascii="Verdana" w:hAnsi="Verdana"/>
                <w:lang w:val="pl-PL"/>
              </w:rPr>
            </w:pPr>
            <w:r w:rsidRPr="002A5016">
              <w:rPr>
                <w:rFonts w:ascii="Verdana" w:hAnsi="Verdana"/>
                <w:lang w:val="pl-PL"/>
              </w:rPr>
              <w:t xml:space="preserve">Udokumentowane doświadczenie </w:t>
            </w:r>
          </w:p>
        </w:tc>
        <w:tc>
          <w:tcPr>
            <w:tcW w:w="2268" w:type="dxa"/>
            <w:vAlign w:val="center"/>
          </w:tcPr>
          <w:p w14:paraId="4E4D7ADD" w14:textId="77777777" w:rsidR="002A5016" w:rsidRPr="002A5016" w:rsidRDefault="002A5016" w:rsidP="00603784">
            <w:pPr>
              <w:jc w:val="center"/>
              <w:rPr>
                <w:rFonts w:ascii="Verdana" w:hAnsi="Verdana"/>
              </w:rPr>
            </w:pPr>
            <w:r w:rsidRPr="002A5016">
              <w:rPr>
                <w:rFonts w:ascii="Verdana" w:hAnsi="Verdana"/>
              </w:rPr>
              <w:t>1 pkt</w:t>
            </w:r>
          </w:p>
        </w:tc>
        <w:tc>
          <w:tcPr>
            <w:tcW w:w="3402" w:type="dxa"/>
          </w:tcPr>
          <w:p w14:paraId="0D6F4C3A" w14:textId="77777777" w:rsidR="002A5016" w:rsidRPr="002A5016" w:rsidRDefault="002A5016" w:rsidP="00603784">
            <w:pPr>
              <w:rPr>
                <w:rFonts w:ascii="Verdana" w:hAnsi="Verdana"/>
                <w:lang w:val="pl-PL"/>
              </w:rPr>
            </w:pPr>
            <w:r w:rsidRPr="002A5016">
              <w:rPr>
                <w:rFonts w:ascii="Verdana" w:hAnsi="Verdana"/>
                <w:lang w:val="pl-PL"/>
              </w:rPr>
              <w:t>Np. praca z różnymi grupami ryzyka, pomaganie innym, wolontariat, projekty profilaktyczne i resocjalizacyjne</w:t>
            </w:r>
          </w:p>
        </w:tc>
      </w:tr>
      <w:tr w:rsidR="002A5016" w:rsidRPr="002A5016" w14:paraId="117D24C3" w14:textId="77777777" w:rsidTr="00603784">
        <w:tc>
          <w:tcPr>
            <w:tcW w:w="567" w:type="dxa"/>
            <w:vAlign w:val="center"/>
          </w:tcPr>
          <w:p w14:paraId="0982F4F1" w14:textId="77777777" w:rsidR="002A5016" w:rsidRPr="002A5016" w:rsidRDefault="002A5016" w:rsidP="00603784">
            <w:pPr>
              <w:jc w:val="center"/>
              <w:rPr>
                <w:rFonts w:ascii="Verdana" w:hAnsi="Verdana"/>
                <w:b/>
                <w:lang w:val="pl-PL"/>
              </w:rPr>
            </w:pPr>
            <w:r w:rsidRPr="002A5016">
              <w:rPr>
                <w:rFonts w:ascii="Verdana" w:hAnsi="Verdana"/>
                <w:b/>
                <w:lang w:val="pl-PL"/>
              </w:rPr>
              <w:t>2.</w:t>
            </w:r>
          </w:p>
        </w:tc>
        <w:tc>
          <w:tcPr>
            <w:tcW w:w="2551" w:type="dxa"/>
            <w:vAlign w:val="center"/>
          </w:tcPr>
          <w:p w14:paraId="7FFB73E7" w14:textId="77777777" w:rsidR="002A5016" w:rsidRPr="002A5016" w:rsidRDefault="002A5016" w:rsidP="00603784">
            <w:pPr>
              <w:jc w:val="center"/>
              <w:rPr>
                <w:rFonts w:ascii="Verdana" w:hAnsi="Verdana"/>
                <w:lang w:val="pl-PL"/>
              </w:rPr>
            </w:pPr>
            <w:r w:rsidRPr="002A5016">
              <w:rPr>
                <w:rFonts w:ascii="Verdana" w:hAnsi="Verdana"/>
                <w:lang w:val="pl-PL"/>
              </w:rPr>
              <w:t>Motywacja i zgodność celów zawodowych</w:t>
            </w:r>
          </w:p>
        </w:tc>
        <w:tc>
          <w:tcPr>
            <w:tcW w:w="2268" w:type="dxa"/>
            <w:vAlign w:val="center"/>
          </w:tcPr>
          <w:p w14:paraId="6C9A5825" w14:textId="77777777" w:rsidR="002A5016" w:rsidRPr="002A5016" w:rsidRDefault="002A5016" w:rsidP="00603784">
            <w:pPr>
              <w:jc w:val="center"/>
              <w:rPr>
                <w:rFonts w:ascii="Verdana" w:hAnsi="Verdana"/>
              </w:rPr>
            </w:pPr>
            <w:r w:rsidRPr="002A5016">
              <w:rPr>
                <w:rFonts w:ascii="Verdana" w:hAnsi="Verdana"/>
              </w:rPr>
              <w:t>1 pkt</w:t>
            </w:r>
          </w:p>
        </w:tc>
        <w:tc>
          <w:tcPr>
            <w:tcW w:w="3402" w:type="dxa"/>
            <w:vAlign w:val="center"/>
          </w:tcPr>
          <w:p w14:paraId="78348271" w14:textId="77777777" w:rsidR="002A5016" w:rsidRPr="002A5016" w:rsidRDefault="002A5016" w:rsidP="00603784">
            <w:pPr>
              <w:rPr>
                <w:rFonts w:ascii="Verdana" w:hAnsi="Verdana"/>
                <w:lang w:val="pl-PL"/>
              </w:rPr>
            </w:pPr>
            <w:r w:rsidRPr="002A5016">
              <w:rPr>
                <w:rFonts w:ascii="Verdana" w:hAnsi="Verdana"/>
                <w:lang w:val="pl-PL"/>
              </w:rPr>
              <w:t>Np. Krótka autoprezentacja</w:t>
            </w:r>
          </w:p>
        </w:tc>
      </w:tr>
      <w:tr w:rsidR="002A5016" w:rsidRPr="002A5016" w14:paraId="3CDF193C" w14:textId="77777777" w:rsidTr="00603784">
        <w:tc>
          <w:tcPr>
            <w:tcW w:w="567" w:type="dxa"/>
            <w:vAlign w:val="center"/>
          </w:tcPr>
          <w:p w14:paraId="08F7FC20" w14:textId="77777777" w:rsidR="002A5016" w:rsidRPr="002A5016" w:rsidRDefault="002A5016" w:rsidP="00603784">
            <w:pPr>
              <w:jc w:val="center"/>
              <w:rPr>
                <w:rFonts w:ascii="Verdana" w:hAnsi="Verdana"/>
                <w:b/>
                <w:lang w:val="pl-PL"/>
              </w:rPr>
            </w:pPr>
            <w:r w:rsidRPr="002A5016">
              <w:rPr>
                <w:rFonts w:ascii="Verdana" w:hAnsi="Verdana"/>
                <w:b/>
              </w:rPr>
              <w:t>3.</w:t>
            </w:r>
          </w:p>
        </w:tc>
        <w:tc>
          <w:tcPr>
            <w:tcW w:w="2551" w:type="dxa"/>
            <w:vAlign w:val="center"/>
          </w:tcPr>
          <w:p w14:paraId="2C8FFC57" w14:textId="77777777" w:rsidR="002A5016" w:rsidRPr="002A5016" w:rsidRDefault="002A5016" w:rsidP="00603784">
            <w:pPr>
              <w:jc w:val="center"/>
              <w:rPr>
                <w:rFonts w:ascii="Verdana" w:hAnsi="Verdana"/>
                <w:lang w:val="pl-PL"/>
              </w:rPr>
            </w:pPr>
            <w:r w:rsidRPr="002A5016">
              <w:rPr>
                <w:rFonts w:ascii="Verdana" w:hAnsi="Verdana"/>
                <w:lang w:val="pl-PL"/>
              </w:rPr>
              <w:t xml:space="preserve">Zadanie sytuacyjne </w:t>
            </w:r>
          </w:p>
          <w:p w14:paraId="2AD06F99" w14:textId="77777777" w:rsidR="002A5016" w:rsidRPr="002A5016" w:rsidRDefault="002A5016" w:rsidP="00603784">
            <w:pPr>
              <w:jc w:val="center"/>
              <w:rPr>
                <w:rFonts w:ascii="Verdana" w:hAnsi="Verdana"/>
                <w:lang w:val="pl-PL"/>
              </w:rPr>
            </w:pPr>
            <w:r w:rsidRPr="002A5016">
              <w:rPr>
                <w:rFonts w:ascii="Verdana" w:hAnsi="Verdana"/>
                <w:lang w:val="pl-PL"/>
              </w:rPr>
              <w:t>lub mini-wywiad</w:t>
            </w:r>
          </w:p>
        </w:tc>
        <w:tc>
          <w:tcPr>
            <w:tcW w:w="2268" w:type="dxa"/>
            <w:vAlign w:val="center"/>
          </w:tcPr>
          <w:p w14:paraId="1955F9D4" w14:textId="77777777" w:rsidR="002A5016" w:rsidRPr="002A5016" w:rsidRDefault="002A5016" w:rsidP="00603784">
            <w:pPr>
              <w:jc w:val="center"/>
              <w:rPr>
                <w:rFonts w:ascii="Verdana" w:hAnsi="Verdana"/>
              </w:rPr>
            </w:pPr>
            <w:r w:rsidRPr="002A5016">
              <w:rPr>
                <w:rFonts w:ascii="Verdana" w:hAnsi="Verdana"/>
              </w:rPr>
              <w:t>1 pkt</w:t>
            </w:r>
          </w:p>
        </w:tc>
        <w:tc>
          <w:tcPr>
            <w:tcW w:w="3402" w:type="dxa"/>
          </w:tcPr>
          <w:p w14:paraId="125E0B2B" w14:textId="77777777" w:rsidR="002A5016" w:rsidRPr="002A5016" w:rsidRDefault="002A5016" w:rsidP="00603784">
            <w:pPr>
              <w:rPr>
                <w:rFonts w:ascii="Verdana" w:hAnsi="Verdana"/>
                <w:lang w:val="pl-PL"/>
              </w:rPr>
            </w:pPr>
            <w:r w:rsidRPr="002A5016">
              <w:rPr>
                <w:rFonts w:ascii="Verdana" w:hAnsi="Verdana"/>
                <w:lang w:val="pl-PL"/>
              </w:rPr>
              <w:t>Np. „Jak zareagujesz w sytuacji agresji słownej podopiecznego?”</w:t>
            </w:r>
          </w:p>
        </w:tc>
      </w:tr>
    </w:tbl>
    <w:p w14:paraId="55D7D781" w14:textId="77777777" w:rsidR="002A5016" w:rsidRPr="002A5016" w:rsidRDefault="002A5016" w:rsidP="002A5016">
      <w:pPr>
        <w:pStyle w:val="Nagwek2"/>
        <w:spacing w:before="0" w:line="240" w:lineRule="auto"/>
        <w:rPr>
          <w:rFonts w:ascii="Verdana" w:hAnsi="Verdana"/>
          <w:sz w:val="22"/>
          <w:szCs w:val="22"/>
          <w:lang w:val="pl-PL"/>
        </w:rPr>
      </w:pPr>
    </w:p>
    <w:p w14:paraId="54735F5B" w14:textId="77777777" w:rsidR="002A5016" w:rsidRPr="002A5016" w:rsidRDefault="002A5016" w:rsidP="002A5016">
      <w:pPr>
        <w:pStyle w:val="Default"/>
        <w:rPr>
          <w:rFonts w:ascii="Verdana" w:hAnsi="Verdana"/>
          <w:sz w:val="22"/>
          <w:szCs w:val="22"/>
        </w:rPr>
      </w:pPr>
    </w:p>
    <w:p w14:paraId="691E0AAF" w14:textId="77777777" w:rsidR="002A5016" w:rsidRPr="002A5016" w:rsidRDefault="002A5016" w:rsidP="002A5016">
      <w:pPr>
        <w:pStyle w:val="Default"/>
        <w:rPr>
          <w:rFonts w:ascii="Verdana" w:hAnsi="Verdana"/>
          <w:sz w:val="22"/>
          <w:szCs w:val="22"/>
        </w:rPr>
      </w:pPr>
      <w:r w:rsidRPr="002A5016">
        <w:rPr>
          <w:rFonts w:ascii="Verdana" w:hAnsi="Verdana"/>
          <w:sz w:val="22"/>
          <w:szCs w:val="22"/>
        </w:rPr>
        <w:t xml:space="preserve"> </w:t>
      </w:r>
    </w:p>
    <w:p w14:paraId="47F346A4" w14:textId="77777777" w:rsidR="00B36D26" w:rsidRPr="00B36D26" w:rsidRDefault="002A5016" w:rsidP="00B36D26">
      <w:pPr>
        <w:pStyle w:val="Default"/>
        <w:numPr>
          <w:ilvl w:val="0"/>
          <w:numId w:val="7"/>
        </w:numPr>
        <w:jc w:val="both"/>
        <w:rPr>
          <w:rFonts w:ascii="Verdana" w:hAnsi="Verdana"/>
          <w:sz w:val="22"/>
          <w:szCs w:val="22"/>
        </w:rPr>
      </w:pPr>
      <w:r w:rsidRPr="00B36D26">
        <w:rPr>
          <w:rFonts w:ascii="Verdana" w:hAnsi="Verdana"/>
          <w:sz w:val="22"/>
          <w:szCs w:val="22"/>
        </w:rPr>
        <w:t>W przypadku gdy student/studentka nie został/a zakwalifikowany do żadnej specjalności pierwszego lub drugiego wyboru, przypisywany/a jest administracyjnie do specjalności, w której pozostały wolne miejsca;</w:t>
      </w:r>
    </w:p>
    <w:p w14:paraId="4BBDAB2B" w14:textId="6C1C72AD" w:rsidR="00B36D26" w:rsidRPr="00B36D26" w:rsidRDefault="002A5016" w:rsidP="00B36D26">
      <w:pPr>
        <w:pStyle w:val="Default"/>
        <w:numPr>
          <w:ilvl w:val="0"/>
          <w:numId w:val="7"/>
        </w:numPr>
        <w:jc w:val="both"/>
        <w:rPr>
          <w:rFonts w:ascii="Verdana" w:hAnsi="Verdana"/>
          <w:sz w:val="22"/>
          <w:szCs w:val="22"/>
        </w:rPr>
      </w:pPr>
      <w:r w:rsidRPr="00B36D26">
        <w:rPr>
          <w:rFonts w:ascii="Verdana" w:hAnsi="Verdana"/>
          <w:color w:val="auto"/>
          <w:sz w:val="22"/>
          <w:szCs w:val="22"/>
        </w:rPr>
        <w:t xml:space="preserve">Po ustaleniu przez Dyrektora ds. dydaktyki i studentów, które grupy specjalnościowe zostaną uruchomione dla danego rocznika studentów </w:t>
      </w:r>
      <w:r w:rsidR="00B36D26">
        <w:rPr>
          <w:rFonts w:ascii="Verdana" w:hAnsi="Verdana"/>
          <w:color w:val="auto"/>
          <w:sz w:val="22"/>
          <w:szCs w:val="22"/>
        </w:rPr>
        <w:br/>
      </w:r>
      <w:r w:rsidRPr="00B36D26">
        <w:rPr>
          <w:rFonts w:ascii="Verdana" w:hAnsi="Verdana"/>
          <w:color w:val="auto"/>
          <w:sz w:val="22"/>
          <w:szCs w:val="22"/>
        </w:rPr>
        <w:t>i w jakiej liczbie, decyzja jest komunikowana studentom pod koniec II semestru studiów;</w:t>
      </w:r>
    </w:p>
    <w:p w14:paraId="67EE1484" w14:textId="77777777" w:rsidR="00B36D26" w:rsidRPr="00B36D26" w:rsidRDefault="002A5016" w:rsidP="00B36D26">
      <w:pPr>
        <w:pStyle w:val="Default"/>
        <w:numPr>
          <w:ilvl w:val="0"/>
          <w:numId w:val="7"/>
        </w:numPr>
        <w:jc w:val="both"/>
        <w:rPr>
          <w:rFonts w:ascii="Verdana" w:hAnsi="Verdana"/>
          <w:sz w:val="22"/>
          <w:szCs w:val="22"/>
        </w:rPr>
      </w:pPr>
      <w:r w:rsidRPr="00B36D26">
        <w:rPr>
          <w:rFonts w:ascii="Verdana" w:hAnsi="Verdana"/>
          <w:color w:val="auto"/>
          <w:sz w:val="22"/>
          <w:szCs w:val="22"/>
        </w:rPr>
        <w:t>Powyższe zasady odnoszą się także do zmiany specjalności w trakcie trwania cyklu kształcenia;</w:t>
      </w:r>
    </w:p>
    <w:p w14:paraId="11A278FD" w14:textId="77777777" w:rsidR="00B36D26" w:rsidRPr="00B36D26" w:rsidRDefault="002A5016" w:rsidP="00B36D26">
      <w:pPr>
        <w:pStyle w:val="Default"/>
        <w:numPr>
          <w:ilvl w:val="0"/>
          <w:numId w:val="7"/>
        </w:numPr>
        <w:jc w:val="both"/>
        <w:rPr>
          <w:rFonts w:ascii="Verdana" w:hAnsi="Verdana"/>
          <w:sz w:val="22"/>
          <w:szCs w:val="22"/>
        </w:rPr>
      </w:pPr>
      <w:r w:rsidRPr="00B36D26">
        <w:rPr>
          <w:rFonts w:ascii="Verdana" w:hAnsi="Verdana"/>
          <w:sz w:val="22"/>
          <w:szCs w:val="22"/>
        </w:rPr>
        <w:t>W razie zbyt małej liczby chętnych studentów deklarujących udział w danej specjalności, Instytut Pedagogiki zastrzega sobie prawo do jej nieuruchomienia dla danego rocznika.</w:t>
      </w:r>
    </w:p>
    <w:p w14:paraId="6381AA8B" w14:textId="185BB7AF" w:rsidR="007507D9" w:rsidRPr="00B36D26" w:rsidRDefault="007507D9" w:rsidP="00B36D26">
      <w:pPr>
        <w:pStyle w:val="Default"/>
        <w:numPr>
          <w:ilvl w:val="0"/>
          <w:numId w:val="7"/>
        </w:numPr>
        <w:jc w:val="both"/>
        <w:rPr>
          <w:rFonts w:ascii="Verdana" w:hAnsi="Verdana"/>
          <w:sz w:val="22"/>
          <w:szCs w:val="22"/>
        </w:rPr>
      </w:pPr>
      <w:r w:rsidRPr="00B36D26">
        <w:rPr>
          <w:rStyle w:val="markedcontent"/>
          <w:rFonts w:ascii="Verdana" w:hAnsi="Verdana" w:cs="Arial"/>
          <w:sz w:val="22"/>
          <w:szCs w:val="22"/>
        </w:rPr>
        <w:t>Komunikat wchodzi w życie z dniem podpisania.</w:t>
      </w:r>
    </w:p>
    <w:p w14:paraId="28C98431" w14:textId="77777777" w:rsidR="007507D9" w:rsidRPr="00A41943" w:rsidRDefault="007507D9" w:rsidP="00A41943">
      <w:pPr>
        <w:jc w:val="both"/>
        <w:rPr>
          <w:rFonts w:ascii="Verdana" w:hAnsi="Verdana"/>
        </w:rPr>
      </w:pPr>
    </w:p>
    <w:p w14:paraId="392D0E61" w14:textId="77777777" w:rsidR="006C724D" w:rsidRDefault="006C724D" w:rsidP="006C724D"/>
    <w:p w14:paraId="1BD2C3D0" w14:textId="77777777" w:rsidR="006C724D" w:rsidRDefault="006C724D" w:rsidP="006C724D"/>
    <w:p w14:paraId="3F76003D" w14:textId="77777777" w:rsidR="006C724D" w:rsidRDefault="006C724D" w:rsidP="006C724D"/>
    <w:p w14:paraId="4F44C872" w14:textId="5938D0D9" w:rsidR="006C724D" w:rsidRPr="007405AC" w:rsidRDefault="002861E4" w:rsidP="00D62EF2">
      <w:pPr>
        <w:spacing w:after="0" w:line="240" w:lineRule="auto"/>
        <w:jc w:val="right"/>
        <w:rPr>
          <w:rFonts w:ascii="Verdana" w:hAnsi="Verdana"/>
        </w:rPr>
      </w:pPr>
      <w:r>
        <w:rPr>
          <w:rFonts w:ascii="Verdana" w:hAnsi="Verdana"/>
        </w:rPr>
        <w:t xml:space="preserve">  </w:t>
      </w:r>
      <w:r w:rsidR="006C724D" w:rsidRPr="007405AC">
        <w:rPr>
          <w:rFonts w:ascii="Verdana" w:hAnsi="Verdana"/>
        </w:rPr>
        <w:t>Dziekan Wydziału Nauk Historycznych i Pedagogicznych</w:t>
      </w:r>
    </w:p>
    <w:p w14:paraId="05BD53DA" w14:textId="6BA21392" w:rsidR="00BF3BB6" w:rsidRPr="007405AC" w:rsidRDefault="007507D9" w:rsidP="00D62EF2">
      <w:pPr>
        <w:spacing w:after="0" w:line="240" w:lineRule="auto"/>
        <w:rPr>
          <w:rFonts w:ascii="Verdana" w:hAnsi="Verdana"/>
        </w:rPr>
      </w:pPr>
      <w:r w:rsidRPr="007405AC">
        <w:rPr>
          <w:rFonts w:ascii="Verdana" w:hAnsi="Verdana"/>
        </w:rPr>
        <w:t xml:space="preserve">                                     </w:t>
      </w:r>
      <w:r w:rsidR="00C160D4">
        <w:rPr>
          <w:rFonts w:ascii="Verdana" w:hAnsi="Verdana"/>
        </w:rPr>
        <w:t xml:space="preserve"> </w:t>
      </w:r>
      <w:r w:rsidR="006C724D" w:rsidRPr="007405AC">
        <w:rPr>
          <w:rFonts w:ascii="Verdana" w:hAnsi="Verdana"/>
        </w:rPr>
        <w:t>dr hab. Paweł Klint, prof. UWr</w:t>
      </w:r>
    </w:p>
    <w:sectPr w:rsidR="00BF3BB6" w:rsidRPr="007405AC" w:rsidSect="00895B80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33E94"/>
    <w:multiLevelType w:val="hybridMultilevel"/>
    <w:tmpl w:val="39EEEF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22EA7"/>
    <w:multiLevelType w:val="hybridMultilevel"/>
    <w:tmpl w:val="A27610BC"/>
    <w:lvl w:ilvl="0" w:tplc="6E622826">
      <w:start w:val="1"/>
      <w:numFmt w:val="decimal"/>
      <w:lvlText w:val="%1."/>
      <w:lvlJc w:val="left"/>
      <w:pPr>
        <w:ind w:left="720" w:hanging="360"/>
      </w:pPr>
      <w:rPr>
        <w:rFonts w:ascii="Verdana" w:eastAsiaTheme="minorHAnsi" w:hAnsi="Verdana" w:cstheme="minorBidi" w:hint="default"/>
        <w:i w:val="0"/>
        <w:iCs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A7EB4"/>
    <w:multiLevelType w:val="hybridMultilevel"/>
    <w:tmpl w:val="3208A366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2CBD162D"/>
    <w:multiLevelType w:val="hybridMultilevel"/>
    <w:tmpl w:val="C02002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73BCB"/>
    <w:multiLevelType w:val="hybridMultilevel"/>
    <w:tmpl w:val="237A4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9223D4"/>
    <w:multiLevelType w:val="hybridMultilevel"/>
    <w:tmpl w:val="5232C6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8A313D"/>
    <w:multiLevelType w:val="hybridMultilevel"/>
    <w:tmpl w:val="4A10CC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CC369D"/>
    <w:multiLevelType w:val="hybridMultilevel"/>
    <w:tmpl w:val="BF8CDE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500158">
    <w:abstractNumId w:val="2"/>
  </w:num>
  <w:num w:numId="2" w16cid:durableId="1069959675">
    <w:abstractNumId w:val="5"/>
  </w:num>
  <w:num w:numId="3" w16cid:durableId="368146771">
    <w:abstractNumId w:val="6"/>
  </w:num>
  <w:num w:numId="4" w16cid:durableId="1028141346">
    <w:abstractNumId w:val="4"/>
  </w:num>
  <w:num w:numId="5" w16cid:durableId="73750660">
    <w:abstractNumId w:val="7"/>
  </w:num>
  <w:num w:numId="6" w16cid:durableId="983512041">
    <w:abstractNumId w:val="3"/>
  </w:num>
  <w:num w:numId="7" w16cid:durableId="541478177">
    <w:abstractNumId w:val="1"/>
  </w:num>
  <w:num w:numId="8" w16cid:durableId="1068186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24D"/>
    <w:rsid w:val="000132A3"/>
    <w:rsid w:val="00083DEA"/>
    <w:rsid w:val="00191CDA"/>
    <w:rsid w:val="001B5E42"/>
    <w:rsid w:val="001D3686"/>
    <w:rsid w:val="00236A9A"/>
    <w:rsid w:val="00262E37"/>
    <w:rsid w:val="002861E4"/>
    <w:rsid w:val="002A5016"/>
    <w:rsid w:val="002C143C"/>
    <w:rsid w:val="002C1E4B"/>
    <w:rsid w:val="002C75BC"/>
    <w:rsid w:val="00372E46"/>
    <w:rsid w:val="003C76E1"/>
    <w:rsid w:val="0041103C"/>
    <w:rsid w:val="00425E62"/>
    <w:rsid w:val="004343B6"/>
    <w:rsid w:val="004B6AF9"/>
    <w:rsid w:val="005279A9"/>
    <w:rsid w:val="00547DED"/>
    <w:rsid w:val="005F6A84"/>
    <w:rsid w:val="00605C4A"/>
    <w:rsid w:val="00627B14"/>
    <w:rsid w:val="006879AB"/>
    <w:rsid w:val="006C724D"/>
    <w:rsid w:val="007405AC"/>
    <w:rsid w:val="007507D9"/>
    <w:rsid w:val="00751D0F"/>
    <w:rsid w:val="007947DF"/>
    <w:rsid w:val="008415B9"/>
    <w:rsid w:val="00890E8F"/>
    <w:rsid w:val="00895B80"/>
    <w:rsid w:val="00897746"/>
    <w:rsid w:val="008E41ED"/>
    <w:rsid w:val="00982549"/>
    <w:rsid w:val="009D5CEB"/>
    <w:rsid w:val="00A41943"/>
    <w:rsid w:val="00A57820"/>
    <w:rsid w:val="00A72FD0"/>
    <w:rsid w:val="00AC3C06"/>
    <w:rsid w:val="00B36D26"/>
    <w:rsid w:val="00B6061D"/>
    <w:rsid w:val="00B65421"/>
    <w:rsid w:val="00B86BE7"/>
    <w:rsid w:val="00BA63E1"/>
    <w:rsid w:val="00BE6903"/>
    <w:rsid w:val="00BF3BB6"/>
    <w:rsid w:val="00C160D4"/>
    <w:rsid w:val="00C17ED8"/>
    <w:rsid w:val="00C91AD5"/>
    <w:rsid w:val="00D35028"/>
    <w:rsid w:val="00D51BE6"/>
    <w:rsid w:val="00D62EF2"/>
    <w:rsid w:val="00D91B9B"/>
    <w:rsid w:val="00DD54F8"/>
    <w:rsid w:val="00E26334"/>
    <w:rsid w:val="00E3056D"/>
    <w:rsid w:val="00E32ACC"/>
    <w:rsid w:val="00E8748F"/>
    <w:rsid w:val="00F6789F"/>
    <w:rsid w:val="00F7268D"/>
    <w:rsid w:val="00F777C5"/>
    <w:rsid w:val="00F7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3BC8E"/>
  <w15:chartTrackingRefBased/>
  <w15:docId w15:val="{88729B13-4742-4710-81BA-CB41C7A00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5016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7507D9"/>
  </w:style>
  <w:style w:type="paragraph" w:styleId="Akapitzlist">
    <w:name w:val="List Paragraph"/>
    <w:basedOn w:val="Normalny"/>
    <w:uiPriority w:val="34"/>
    <w:qFormat/>
    <w:rsid w:val="00F726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A501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table" w:styleId="Tabela-Siatka">
    <w:name w:val="Table Grid"/>
    <w:basedOn w:val="Standardowy"/>
    <w:uiPriority w:val="59"/>
    <w:rsid w:val="002A5016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5016"/>
    <w:pPr>
      <w:autoSpaceDE w:val="0"/>
      <w:autoSpaceDN w:val="0"/>
      <w:adjustRightInd w:val="0"/>
      <w:spacing w:after="0" w:line="240" w:lineRule="auto"/>
    </w:pPr>
    <w:rPr>
      <w:rFonts w:ascii="Aptos" w:eastAsiaTheme="minorEastAsia" w:hAnsi="Aptos" w:cs="Apto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8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3</Pages>
  <Words>749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Marcinkiewicz</dc:creator>
  <cp:keywords/>
  <dc:description/>
  <cp:lastModifiedBy>Joanna Marcinkiewicz</cp:lastModifiedBy>
  <cp:revision>65</cp:revision>
  <cp:lastPrinted>2023-06-30T06:45:00Z</cp:lastPrinted>
  <dcterms:created xsi:type="dcterms:W3CDTF">2023-06-30T06:11:00Z</dcterms:created>
  <dcterms:modified xsi:type="dcterms:W3CDTF">2025-10-09T05:46:00Z</dcterms:modified>
</cp:coreProperties>
</file>